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02" w:rsidRPr="00E86E33" w:rsidRDefault="00543402" w:rsidP="001E75AD"/>
    <w:p w:rsidR="00543402" w:rsidRDefault="00C56A35" w:rsidP="00FD7D88">
      <w:pPr>
        <w:rPr>
          <w:noProof/>
          <w:lang w:val="sk-SK"/>
        </w:rPr>
      </w:pPr>
      <w:r>
        <w:rPr>
          <w:noProof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26" type="#_x0000_t75" alt="Logo ŠL-jpg1" style="position:absolute;margin-left:252pt;margin-top:18pt;width:98.4pt;height:99pt;z-index:1;visibility:visible">
            <v:imagedata r:id="rId5" o:title=""/>
            <w10:wrap type="square" side="right"/>
          </v:shape>
        </w:pict>
      </w:r>
      <w:r w:rsidR="00543402">
        <w:t xml:space="preserve">       </w:t>
      </w:r>
      <w:r w:rsidR="00543402">
        <w:rPr>
          <w:rFonts w:ascii="Verdana" w:hAnsi="Verdana" w:cs="Verdana"/>
          <w:sz w:val="22"/>
          <w:szCs w:val="22"/>
        </w:rPr>
        <w:t xml:space="preserve">         </w:t>
      </w:r>
      <w:r>
        <w:rPr>
          <w:noProof/>
          <w:lang w:val="sk-SK"/>
        </w:rPr>
        <w:pict>
          <v:shape id="Obrázok 3" o:spid="_x0000_i1025" type="#_x0000_t75" alt="PEFC_logo_3D" style="width:1in;height:90.75pt;visibility:visible">
            <v:imagedata r:id="rId6" o:title=""/>
          </v:shape>
        </w:pict>
      </w:r>
    </w:p>
    <w:p w:rsidR="00543402" w:rsidRDefault="00543402" w:rsidP="00FD7D88">
      <w:pPr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</w:pPr>
    </w:p>
    <w:p w:rsidR="00C660A3" w:rsidRDefault="00C660A3" w:rsidP="00FD7D88">
      <w:pPr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</w:pPr>
    </w:p>
    <w:p w:rsidR="00543402" w:rsidRPr="00423625" w:rsidRDefault="00543402" w:rsidP="00FD7D88">
      <w:r w:rsidRPr="00A75CE7"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  <w:t>Tlačová správa</w:t>
      </w:r>
    </w:p>
    <w:p w:rsidR="00543402" w:rsidRDefault="00543402" w:rsidP="00C44047">
      <w:pPr>
        <w:ind w:right="72"/>
        <w:rPr>
          <w:sz w:val="24"/>
          <w:szCs w:val="24"/>
          <w:lang w:val="sk-SK"/>
        </w:rPr>
      </w:pPr>
    </w:p>
    <w:p w:rsidR="00543402" w:rsidRPr="000578BC" w:rsidRDefault="00543402" w:rsidP="00271872">
      <w:pPr>
        <w:ind w:right="72"/>
        <w:rPr>
          <w:b/>
          <w:bCs/>
          <w:color w:val="008000"/>
          <w:sz w:val="36"/>
          <w:szCs w:val="36"/>
          <w:lang w:val="sk-SK"/>
        </w:rPr>
      </w:pPr>
      <w:r>
        <w:rPr>
          <w:b/>
          <w:bCs/>
          <w:color w:val="008000"/>
          <w:sz w:val="36"/>
          <w:szCs w:val="36"/>
          <w:lang w:val="sk-SK"/>
        </w:rPr>
        <w:t>Čisté hory už túto sobotu</w:t>
      </w:r>
    </w:p>
    <w:p w:rsidR="00543402" w:rsidRDefault="00543402" w:rsidP="00094403">
      <w:pPr>
        <w:ind w:right="72"/>
        <w:rPr>
          <w:sz w:val="24"/>
          <w:szCs w:val="24"/>
          <w:lang w:val="sk-SK"/>
        </w:rPr>
      </w:pPr>
    </w:p>
    <w:p w:rsidR="00543402" w:rsidRDefault="00543402" w:rsidP="00A52F9D">
      <w:pPr>
        <w:ind w:right="72"/>
        <w:rPr>
          <w:b/>
          <w:bCs/>
          <w:sz w:val="24"/>
          <w:szCs w:val="24"/>
          <w:lang w:val="sk-SK"/>
        </w:rPr>
      </w:pPr>
      <w:r w:rsidRPr="00FE6839">
        <w:rPr>
          <w:sz w:val="24"/>
          <w:szCs w:val="24"/>
          <w:lang w:val="sk-SK"/>
        </w:rPr>
        <w:t>Tatranská Lomnica (</w:t>
      </w:r>
      <w:r>
        <w:rPr>
          <w:sz w:val="24"/>
          <w:szCs w:val="24"/>
          <w:lang w:val="sk-SK"/>
        </w:rPr>
        <w:t>2</w:t>
      </w:r>
      <w:r w:rsidR="00C56A35">
        <w:rPr>
          <w:sz w:val="24"/>
          <w:szCs w:val="24"/>
          <w:lang w:val="sk-SK"/>
        </w:rPr>
        <w:t>3</w:t>
      </w:r>
      <w:r w:rsidRPr="00FE6839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septembra</w:t>
      </w:r>
      <w:r w:rsidRPr="00FE6839">
        <w:rPr>
          <w:sz w:val="24"/>
          <w:szCs w:val="24"/>
          <w:lang w:val="sk-SK"/>
        </w:rPr>
        <w:t xml:space="preserve"> 2020)</w:t>
      </w:r>
      <w:r w:rsidRPr="00FE6839">
        <w:rPr>
          <w:b/>
          <w:bCs/>
          <w:sz w:val="24"/>
          <w:szCs w:val="24"/>
          <w:lang w:val="sk-SK"/>
        </w:rPr>
        <w:t xml:space="preserve"> </w:t>
      </w:r>
      <w:r w:rsidRPr="00FE6839">
        <w:rPr>
          <w:sz w:val="24"/>
          <w:szCs w:val="24"/>
          <w:lang w:val="sk-SK"/>
        </w:rPr>
        <w:t>–</w:t>
      </w:r>
      <w:r>
        <w:rPr>
          <w:sz w:val="24"/>
          <w:szCs w:val="24"/>
          <w:lang w:val="sk-SK"/>
        </w:rPr>
        <w:t xml:space="preserve"> </w:t>
      </w:r>
      <w:r>
        <w:rPr>
          <w:b/>
          <w:bCs/>
          <w:sz w:val="24"/>
          <w:szCs w:val="24"/>
          <w:lang w:val="sk-SK"/>
        </w:rPr>
        <w:t xml:space="preserve">Už túto sobotu sa dobrovoľníci </w:t>
      </w:r>
      <w:r w:rsidR="00C56A35">
        <w:rPr>
          <w:b/>
          <w:bCs/>
          <w:sz w:val="24"/>
          <w:szCs w:val="24"/>
          <w:lang w:val="sk-SK"/>
        </w:rPr>
        <w:t xml:space="preserve">po štyridsiaty druhý raz </w:t>
      </w:r>
      <w:bookmarkStart w:id="0" w:name="_GoBack"/>
      <w:bookmarkEnd w:id="0"/>
      <w:r>
        <w:rPr>
          <w:b/>
          <w:bCs/>
          <w:sz w:val="24"/>
          <w:szCs w:val="24"/>
          <w:lang w:val="sk-SK"/>
        </w:rPr>
        <w:t xml:space="preserve">pustia do upratovania tatranských dolín od odpadkov po letnej turistickej sezóne. Do akcie Čisté hory sa môže zapojiť ktokoľvek s pozitívnym vzťahom k prírode. A to nielen vo Vysokých a Západných Tatrách, ale aj na Pieninách. </w:t>
      </w:r>
    </w:p>
    <w:p w:rsidR="00543402" w:rsidRDefault="00543402" w:rsidP="00A52F9D">
      <w:pPr>
        <w:ind w:right="72"/>
        <w:rPr>
          <w:b/>
          <w:bCs/>
          <w:sz w:val="24"/>
          <w:szCs w:val="24"/>
          <w:lang w:val="sk-SK"/>
        </w:rPr>
      </w:pPr>
    </w:p>
    <w:p w:rsidR="00AC0575" w:rsidRPr="00AC0575" w:rsidRDefault="00543402" w:rsidP="00AC0575">
      <w:pPr>
        <w:ind w:firstLine="708"/>
        <w:rPr>
          <w:sz w:val="24"/>
          <w:szCs w:val="24"/>
          <w:lang w:val="sk-SK"/>
        </w:rPr>
      </w:pPr>
      <w:r w:rsidRPr="000461C7">
        <w:rPr>
          <w:sz w:val="24"/>
          <w:szCs w:val="24"/>
          <w:lang w:val="sk-SK"/>
        </w:rPr>
        <w:t xml:space="preserve">Vlani sa dobrovoľníkom podarilo na území Tatranského a Pieninského národného parku vyzbierať </w:t>
      </w:r>
      <w:r>
        <w:rPr>
          <w:sz w:val="24"/>
          <w:szCs w:val="24"/>
          <w:lang w:val="sk-SK"/>
        </w:rPr>
        <w:t xml:space="preserve">dokopy takmer 900 kilogramov odpadu. </w:t>
      </w:r>
      <w:r w:rsidRPr="000461C7">
        <w:rPr>
          <w:sz w:val="24"/>
          <w:szCs w:val="24"/>
          <w:lang w:val="sk-SK"/>
        </w:rPr>
        <w:t xml:space="preserve">Vo vreciach </w:t>
      </w:r>
      <w:r>
        <w:rPr>
          <w:sz w:val="24"/>
          <w:szCs w:val="24"/>
          <w:lang w:val="sk-SK"/>
        </w:rPr>
        <w:t xml:space="preserve">už tradične končili predovšetkým obaly od potravín, </w:t>
      </w:r>
      <w:r w:rsidR="002C4D54">
        <w:rPr>
          <w:sz w:val="24"/>
          <w:szCs w:val="24"/>
          <w:lang w:val="sk-SK"/>
        </w:rPr>
        <w:t xml:space="preserve">papierové obrúsky, </w:t>
      </w:r>
      <w:r>
        <w:rPr>
          <w:sz w:val="24"/>
          <w:szCs w:val="24"/>
          <w:lang w:val="sk-SK"/>
        </w:rPr>
        <w:t>plastové či</w:t>
      </w:r>
      <w:r w:rsidRPr="000461C7">
        <w:rPr>
          <w:sz w:val="24"/>
          <w:szCs w:val="24"/>
          <w:lang w:val="sk-SK"/>
        </w:rPr>
        <w:t xml:space="preserve"> sklenené fľaše, </w:t>
      </w:r>
      <w:r>
        <w:rPr>
          <w:sz w:val="24"/>
          <w:szCs w:val="24"/>
          <w:lang w:val="sk-SK"/>
        </w:rPr>
        <w:t>našli sa však aj staré pneumatiky, stavebný odpad, rôzne plechy, zvyšky detského kočiarika</w:t>
      </w:r>
      <w:r w:rsidR="002C4D54">
        <w:rPr>
          <w:sz w:val="24"/>
          <w:szCs w:val="24"/>
          <w:lang w:val="sk-SK"/>
        </w:rPr>
        <w:t>, ba dokonca</w:t>
      </w:r>
      <w:r w:rsidR="00575BFB">
        <w:rPr>
          <w:sz w:val="24"/>
          <w:szCs w:val="24"/>
          <w:lang w:val="sk-SK"/>
        </w:rPr>
        <w:t xml:space="preserve"> i</w:t>
      </w:r>
      <w:r>
        <w:rPr>
          <w:sz w:val="24"/>
          <w:szCs w:val="24"/>
          <w:lang w:val="sk-SK"/>
        </w:rPr>
        <w:t xml:space="preserve"> hasiaci prístroj</w:t>
      </w:r>
      <w:r w:rsidR="00575BFB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 w:rsidR="00575BFB">
        <w:rPr>
          <w:i/>
          <w:iCs/>
          <w:sz w:val="24"/>
          <w:szCs w:val="24"/>
          <w:lang w:val="sk-SK"/>
        </w:rPr>
        <w:t>„R</w:t>
      </w:r>
      <w:r w:rsidR="00575BFB" w:rsidRPr="00575BFB">
        <w:rPr>
          <w:i/>
          <w:iCs/>
          <w:sz w:val="24"/>
          <w:szCs w:val="24"/>
          <w:lang w:val="sk-SK"/>
        </w:rPr>
        <w:t>ozčarovaní sme boli najmä pri pohľade na obsah vriec, ktoré vyzbierali horolezci v bivakoch a ich okolí. Okrem konzerv, igelitov, fliaš či plastových téglikov a pohárikov, našli medzi skalami napríklad aj staré rozpadnuté topánky, splesnetý spacák, batoh a oblečenie, takže z toho je zrejmé, že aj o rok budeme mať určite č</w:t>
      </w:r>
      <w:r w:rsidR="002C4D54">
        <w:rPr>
          <w:i/>
          <w:iCs/>
          <w:sz w:val="24"/>
          <w:szCs w:val="24"/>
          <w:lang w:val="sk-SK"/>
        </w:rPr>
        <w:t xml:space="preserve">o </w:t>
      </w:r>
      <w:r w:rsidR="00575BFB" w:rsidRPr="00575BFB">
        <w:rPr>
          <w:i/>
          <w:iCs/>
          <w:sz w:val="24"/>
          <w:szCs w:val="24"/>
          <w:lang w:val="sk-SK"/>
        </w:rPr>
        <w:t>upratovať,</w:t>
      </w:r>
      <w:r w:rsidR="002C4D54">
        <w:rPr>
          <w:i/>
          <w:iCs/>
          <w:sz w:val="24"/>
          <w:szCs w:val="24"/>
          <w:lang w:val="sk-SK"/>
        </w:rPr>
        <w:t xml:space="preserve">“ </w:t>
      </w:r>
      <w:r w:rsidR="00AB1D4B">
        <w:rPr>
          <w:sz w:val="24"/>
          <w:szCs w:val="24"/>
          <w:lang w:val="sk-SK"/>
        </w:rPr>
        <w:t>s</w:t>
      </w:r>
      <w:r w:rsidR="00575BFB">
        <w:rPr>
          <w:sz w:val="24"/>
          <w:szCs w:val="24"/>
          <w:lang w:val="sk-SK"/>
        </w:rPr>
        <w:t xml:space="preserve">konštatoval vlani </w:t>
      </w:r>
      <w:r w:rsidR="002C4D54">
        <w:rPr>
          <w:sz w:val="24"/>
          <w:szCs w:val="24"/>
          <w:lang w:val="sk-SK"/>
        </w:rPr>
        <w:t xml:space="preserve">Igor Stavný, dlhoročný </w:t>
      </w:r>
      <w:r w:rsidR="002C4D54" w:rsidRPr="00575BFB">
        <w:rPr>
          <w:sz w:val="24"/>
          <w:szCs w:val="24"/>
          <w:lang w:val="sk-SK"/>
        </w:rPr>
        <w:t xml:space="preserve">koordinátor </w:t>
      </w:r>
      <w:r w:rsidR="002C4D54">
        <w:rPr>
          <w:sz w:val="24"/>
          <w:szCs w:val="24"/>
          <w:lang w:val="sk-SK"/>
        </w:rPr>
        <w:t xml:space="preserve">akcie, ktorú organizujú </w:t>
      </w:r>
      <w:r w:rsidR="002C4D54" w:rsidRPr="002C4D54">
        <w:rPr>
          <w:sz w:val="24"/>
          <w:szCs w:val="24"/>
          <w:lang w:val="sk-SK"/>
        </w:rPr>
        <w:t>Štátn</w:t>
      </w:r>
      <w:r w:rsidR="002C4D54">
        <w:rPr>
          <w:sz w:val="24"/>
          <w:szCs w:val="24"/>
          <w:lang w:val="sk-SK"/>
        </w:rPr>
        <w:t>e</w:t>
      </w:r>
      <w:r w:rsidR="002C4D54" w:rsidRPr="002C4D54">
        <w:rPr>
          <w:sz w:val="24"/>
          <w:szCs w:val="24"/>
          <w:lang w:val="sk-SK"/>
        </w:rPr>
        <w:t xml:space="preserve"> les</w:t>
      </w:r>
      <w:r w:rsidR="002C4D54">
        <w:rPr>
          <w:sz w:val="24"/>
          <w:szCs w:val="24"/>
          <w:lang w:val="sk-SK"/>
        </w:rPr>
        <w:t>y</w:t>
      </w:r>
      <w:r w:rsidR="002C4D54" w:rsidRPr="002C4D54">
        <w:rPr>
          <w:sz w:val="24"/>
          <w:szCs w:val="24"/>
          <w:lang w:val="sk-SK"/>
        </w:rPr>
        <w:t xml:space="preserve"> TANAP-u</w:t>
      </w:r>
      <w:r w:rsidR="00AC0575">
        <w:rPr>
          <w:sz w:val="24"/>
          <w:szCs w:val="24"/>
          <w:lang w:val="sk-SK"/>
        </w:rPr>
        <w:t xml:space="preserve"> v spolupráci so </w:t>
      </w:r>
      <w:r w:rsidR="00AC0575" w:rsidRPr="00AC0575">
        <w:rPr>
          <w:sz w:val="24"/>
          <w:szCs w:val="24"/>
          <w:lang w:val="sk-SK"/>
        </w:rPr>
        <w:t>Správ</w:t>
      </w:r>
      <w:r w:rsidR="00AC0575">
        <w:rPr>
          <w:sz w:val="24"/>
          <w:szCs w:val="24"/>
          <w:lang w:val="sk-SK"/>
        </w:rPr>
        <w:t>ou</w:t>
      </w:r>
      <w:r w:rsidR="00AC0575" w:rsidRPr="00AC0575">
        <w:rPr>
          <w:sz w:val="24"/>
          <w:szCs w:val="24"/>
          <w:lang w:val="sk-SK"/>
        </w:rPr>
        <w:t xml:space="preserve"> TANAP-u </w:t>
      </w:r>
      <w:r w:rsidR="00AC0575">
        <w:rPr>
          <w:sz w:val="24"/>
          <w:szCs w:val="24"/>
          <w:lang w:val="sk-SK"/>
        </w:rPr>
        <w:t>a</w:t>
      </w:r>
      <w:r w:rsidR="00AC0575" w:rsidRPr="00AC0575">
        <w:rPr>
          <w:sz w:val="24"/>
          <w:szCs w:val="24"/>
          <w:lang w:val="sk-SK"/>
        </w:rPr>
        <w:t xml:space="preserve"> Správ</w:t>
      </w:r>
      <w:r w:rsidR="00AC0575">
        <w:rPr>
          <w:sz w:val="24"/>
          <w:szCs w:val="24"/>
          <w:lang w:val="sk-SK"/>
        </w:rPr>
        <w:t>ou</w:t>
      </w:r>
      <w:r w:rsidR="00AC0575" w:rsidRPr="00AC0575">
        <w:rPr>
          <w:sz w:val="24"/>
          <w:szCs w:val="24"/>
          <w:lang w:val="sk-SK"/>
        </w:rPr>
        <w:t xml:space="preserve"> PIENAP-u</w:t>
      </w:r>
      <w:r w:rsidR="00AC0575">
        <w:rPr>
          <w:sz w:val="24"/>
          <w:szCs w:val="24"/>
          <w:lang w:val="sk-SK"/>
        </w:rPr>
        <w:t>.</w:t>
      </w:r>
    </w:p>
    <w:p w:rsidR="00AB1D4B" w:rsidRDefault="00AB1D4B" w:rsidP="00AC0575">
      <w:pPr>
        <w:rPr>
          <w:sz w:val="24"/>
          <w:szCs w:val="24"/>
          <w:lang w:val="sk-SK"/>
        </w:rPr>
      </w:pPr>
    </w:p>
    <w:p w:rsidR="007439BE" w:rsidRPr="00EF3132" w:rsidRDefault="00AB1D4B" w:rsidP="00AB1D4B">
      <w:pPr>
        <w:ind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Hoci sa podujatie koná vždy v poslednú septembrovú sobotu, je možné sa doň zapojiť aj v </w:t>
      </w:r>
      <w:proofErr w:type="spellStart"/>
      <w:r>
        <w:rPr>
          <w:sz w:val="24"/>
          <w:szCs w:val="24"/>
          <w:lang w:val="sk-SK"/>
        </w:rPr>
        <w:t>predtermíne</w:t>
      </w:r>
      <w:proofErr w:type="spellEnd"/>
      <w:r>
        <w:rPr>
          <w:sz w:val="24"/>
          <w:szCs w:val="24"/>
          <w:lang w:val="sk-SK"/>
        </w:rPr>
        <w:t xml:space="preserve">, čo </w:t>
      </w:r>
      <w:r w:rsidR="002C4D54">
        <w:rPr>
          <w:sz w:val="24"/>
          <w:szCs w:val="24"/>
          <w:lang w:val="sk-SK"/>
        </w:rPr>
        <w:t>oceňujú</w:t>
      </w:r>
      <w:r>
        <w:rPr>
          <w:sz w:val="24"/>
          <w:szCs w:val="24"/>
          <w:lang w:val="sk-SK"/>
        </w:rPr>
        <w:t xml:space="preserve"> najmä školy. Túto šancu v uplynulých dňoch už využili </w:t>
      </w:r>
      <w:r w:rsidR="002C4D54">
        <w:rPr>
          <w:sz w:val="24"/>
          <w:szCs w:val="24"/>
          <w:lang w:val="sk-SK"/>
        </w:rPr>
        <w:t>i</w:t>
      </w:r>
      <w:r>
        <w:rPr>
          <w:sz w:val="24"/>
          <w:szCs w:val="24"/>
          <w:lang w:val="sk-SK"/>
        </w:rPr>
        <w:t xml:space="preserve"> školáci z Veľkej Lomnice, ktorí si vyčistili areál </w:t>
      </w:r>
      <w:r w:rsidR="007439BE">
        <w:rPr>
          <w:sz w:val="24"/>
          <w:szCs w:val="24"/>
          <w:lang w:val="sk-SK"/>
        </w:rPr>
        <w:t xml:space="preserve">svojej </w:t>
      </w:r>
      <w:r>
        <w:rPr>
          <w:sz w:val="24"/>
          <w:szCs w:val="24"/>
          <w:lang w:val="sk-SK"/>
        </w:rPr>
        <w:t xml:space="preserve">školy, tretiaci z Lendaku zase poupratovali trasu </w:t>
      </w:r>
      <w:r w:rsidRPr="00AB1D4B">
        <w:rPr>
          <w:sz w:val="24"/>
          <w:szCs w:val="24"/>
          <w:lang w:val="sk-SK"/>
        </w:rPr>
        <w:t>TEŽ Popradské pleso – Symbolický cintorín – Popradské pleso</w:t>
      </w:r>
      <w:r>
        <w:rPr>
          <w:sz w:val="24"/>
          <w:szCs w:val="24"/>
          <w:lang w:val="sk-SK"/>
        </w:rPr>
        <w:t xml:space="preserve">, kde vyzbierali štyri plné igelitky odpadkov. Ďalšie dve desiatky detí spoločne s pedagógmi </w:t>
      </w:r>
      <w:r w:rsidRPr="00AB1D4B">
        <w:rPr>
          <w:sz w:val="24"/>
          <w:szCs w:val="24"/>
          <w:lang w:val="sk-SK"/>
        </w:rPr>
        <w:t xml:space="preserve">z Centra pre deti a rodinu Spišská Belá </w:t>
      </w:r>
      <w:r w:rsidR="007439BE">
        <w:rPr>
          <w:sz w:val="24"/>
          <w:szCs w:val="24"/>
          <w:lang w:val="sk-SK"/>
        </w:rPr>
        <w:t xml:space="preserve">vyčistili park v Tatranskej Lomnici, odkiaľ vyniesli zhruba 25 kilogramov neporiadku. </w:t>
      </w:r>
      <w:r w:rsidR="007439BE">
        <w:rPr>
          <w:i/>
          <w:iCs/>
          <w:sz w:val="24"/>
          <w:szCs w:val="24"/>
          <w:lang w:val="sk-SK"/>
        </w:rPr>
        <w:t xml:space="preserve">„Očakávame, že záujem zo strany skupín či jednotlivcov bude aj po skončení akcie, keďže nie každému vyhovuje stanovený termín. Samozrejme, </w:t>
      </w:r>
      <w:r w:rsidR="00EF3132">
        <w:rPr>
          <w:i/>
          <w:iCs/>
          <w:sz w:val="24"/>
          <w:szCs w:val="24"/>
          <w:lang w:val="sk-SK"/>
        </w:rPr>
        <w:t xml:space="preserve">vítame každú takúto iniciatívu,“ </w:t>
      </w:r>
      <w:r w:rsidR="00EF3132">
        <w:rPr>
          <w:sz w:val="24"/>
          <w:szCs w:val="24"/>
          <w:lang w:val="sk-SK"/>
        </w:rPr>
        <w:t>dodáva koordinátor akcie</w:t>
      </w:r>
      <w:r w:rsidR="00C660A3">
        <w:rPr>
          <w:sz w:val="24"/>
          <w:szCs w:val="24"/>
          <w:lang w:val="sk-SK"/>
        </w:rPr>
        <w:t xml:space="preserve">. </w:t>
      </w:r>
    </w:p>
    <w:p w:rsidR="007439BE" w:rsidRDefault="007439BE" w:rsidP="00AB1D4B">
      <w:pPr>
        <w:ind w:firstLine="708"/>
        <w:rPr>
          <w:sz w:val="24"/>
          <w:szCs w:val="24"/>
          <w:lang w:val="sk-SK"/>
        </w:rPr>
      </w:pPr>
    </w:p>
    <w:p w:rsidR="00EF3132" w:rsidRDefault="00EF3132" w:rsidP="00EF3132">
      <w:pPr>
        <w:ind w:firstLine="708"/>
        <w:rPr>
          <w:sz w:val="24"/>
          <w:szCs w:val="24"/>
          <w:lang w:val="sk-SK"/>
        </w:rPr>
      </w:pPr>
      <w:r w:rsidRPr="00EF3132">
        <w:rPr>
          <w:sz w:val="24"/>
          <w:szCs w:val="24"/>
          <w:lang w:val="sk-SK"/>
        </w:rPr>
        <w:t xml:space="preserve">Za </w:t>
      </w:r>
      <w:r w:rsidR="00C660A3">
        <w:rPr>
          <w:sz w:val="24"/>
          <w:szCs w:val="24"/>
          <w:lang w:val="sk-SK"/>
        </w:rPr>
        <w:t>štyri desaťročia</w:t>
      </w:r>
      <w:r w:rsidRPr="00EF3132">
        <w:rPr>
          <w:sz w:val="24"/>
          <w:szCs w:val="24"/>
          <w:lang w:val="sk-SK"/>
        </w:rPr>
        <w:t xml:space="preserve"> sa prírodné prostredie Tatranského a Pieninského národného parku podarilo odbremeniť od približne 64 ton odpadu. Rekordným bol rok 1980, kedy účastníci Čistých hôr vyniesli z dolín až 7 655 kilogramov neporiadku, pričom 3 700 kilogramov pochádzalo z okolia Skalnatého plesa. Doteraz si akciu nenechalo ujsť vyše 46-tisíc dobrovoľníkov, v posledných rokoch ide spravidla o školy, ale výnimkou nie sú ani firmy, ktoré v Tatrách </w:t>
      </w:r>
      <w:r w:rsidR="00C660A3">
        <w:rPr>
          <w:sz w:val="24"/>
          <w:szCs w:val="24"/>
          <w:lang w:val="sk-SK"/>
        </w:rPr>
        <w:t xml:space="preserve">či na Pieninách </w:t>
      </w:r>
      <w:r w:rsidRPr="00EF3132">
        <w:rPr>
          <w:sz w:val="24"/>
          <w:szCs w:val="24"/>
          <w:lang w:val="sk-SK"/>
        </w:rPr>
        <w:t xml:space="preserve">organizujú pre svojich zamestnancov </w:t>
      </w:r>
      <w:r w:rsidR="002C4D54">
        <w:rPr>
          <w:sz w:val="24"/>
          <w:szCs w:val="24"/>
          <w:lang w:val="sk-SK"/>
        </w:rPr>
        <w:t xml:space="preserve">rôzne akcie. </w:t>
      </w:r>
    </w:p>
    <w:p w:rsidR="002C4D54" w:rsidRDefault="002C4D54" w:rsidP="00EF3132">
      <w:pPr>
        <w:ind w:firstLine="708"/>
        <w:rPr>
          <w:sz w:val="24"/>
          <w:szCs w:val="24"/>
          <w:lang w:val="sk-SK"/>
        </w:rPr>
      </w:pPr>
    </w:p>
    <w:p w:rsidR="00C660A3" w:rsidRDefault="00AC0575" w:rsidP="0041012A">
      <w:pPr>
        <w:ind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Zoznam nástupných miest, na ktorých si môžu účastníci v sobotu vyzdvihnúť vrecia na odpad, je </w:t>
      </w:r>
      <w:r w:rsidR="0041012A">
        <w:rPr>
          <w:sz w:val="24"/>
          <w:szCs w:val="24"/>
          <w:lang w:val="sk-SK"/>
        </w:rPr>
        <w:t>rovnako ako po minulé roky</w:t>
      </w:r>
      <w:r>
        <w:rPr>
          <w:sz w:val="24"/>
          <w:szCs w:val="24"/>
          <w:lang w:val="sk-SK"/>
        </w:rPr>
        <w:t xml:space="preserve"> zverejnený na webstránke Štátnych lesov TANAP-u. S výnimkou Javorovej doliny, ktorá je momentálne pre turistov uzavretá, ostávajú lokality nezmenené. V prípade záujmu</w:t>
      </w:r>
      <w:r w:rsidRPr="00AC0575">
        <w:rPr>
          <w:sz w:val="24"/>
          <w:szCs w:val="24"/>
          <w:lang w:val="sk-SK"/>
        </w:rPr>
        <w:t xml:space="preserve"> Štátne lesy TANAP-u </w:t>
      </w:r>
      <w:r>
        <w:rPr>
          <w:sz w:val="24"/>
          <w:szCs w:val="24"/>
          <w:lang w:val="sk-SK"/>
        </w:rPr>
        <w:t>účastníkom po predchádzajúcej dohode</w:t>
      </w:r>
      <w:r w:rsidRPr="00AC0575">
        <w:rPr>
          <w:sz w:val="24"/>
          <w:szCs w:val="24"/>
          <w:lang w:val="sk-SK"/>
        </w:rPr>
        <w:t xml:space="preserve"> poskytnú aj</w:t>
      </w:r>
      <w:r>
        <w:rPr>
          <w:sz w:val="24"/>
          <w:szCs w:val="24"/>
          <w:lang w:val="sk-SK"/>
        </w:rPr>
        <w:t xml:space="preserve"> </w:t>
      </w:r>
      <w:r w:rsidRPr="00AC0575">
        <w:rPr>
          <w:sz w:val="24"/>
          <w:szCs w:val="24"/>
          <w:lang w:val="sk-SK"/>
        </w:rPr>
        <w:t xml:space="preserve">sprievod. </w:t>
      </w:r>
      <w:r>
        <w:rPr>
          <w:sz w:val="24"/>
          <w:szCs w:val="24"/>
          <w:lang w:val="sk-SK"/>
        </w:rPr>
        <w:t xml:space="preserve">Každý, kto sa do akcie zapojí, </w:t>
      </w:r>
      <w:r w:rsidR="0041012A">
        <w:rPr>
          <w:sz w:val="24"/>
          <w:szCs w:val="24"/>
          <w:lang w:val="sk-SK"/>
        </w:rPr>
        <w:t>už tradične získa aj pamätnú samolepku.</w:t>
      </w:r>
    </w:p>
    <w:p w:rsidR="00543402" w:rsidRDefault="00543402" w:rsidP="006D47E5">
      <w:pPr>
        <w:rPr>
          <w:sz w:val="24"/>
          <w:szCs w:val="24"/>
          <w:lang w:val="sk-SK"/>
        </w:rPr>
      </w:pPr>
    </w:p>
    <w:p w:rsidR="00543402" w:rsidRPr="001224DB" w:rsidRDefault="00C56A35" w:rsidP="003D66F4">
      <w:pPr>
        <w:rPr>
          <w:color w:val="A8D08D"/>
          <w:sz w:val="28"/>
          <w:szCs w:val="28"/>
          <w:lang w:val="sk-SK"/>
        </w:rPr>
      </w:pPr>
      <w:r>
        <w:rPr>
          <w:color w:val="A8D08D"/>
          <w:sz w:val="28"/>
          <w:szCs w:val="28"/>
          <w:lang w:val="sk-SK"/>
        </w:rPr>
        <w:pict>
          <v:shape id="_x0000_i1026" type="#_x0000_t75" style="width:480.9pt;height:8pt" o:hrpct="0" o:hr="t">
            <v:imagedata r:id="rId7" o:title=""/>
          </v:shape>
        </w:pict>
      </w:r>
    </w:p>
    <w:p w:rsidR="00543402" w:rsidRPr="00B56347" w:rsidRDefault="00543402" w:rsidP="003D66F4">
      <w:pPr>
        <w:jc w:val="center"/>
        <w:rPr>
          <w:lang w:val="sk-SK"/>
        </w:rPr>
      </w:pPr>
      <w:r w:rsidRPr="00B56347">
        <w:rPr>
          <w:lang w:val="sk-SK"/>
        </w:rPr>
        <w:t>Spracovala: Mgr. Martina Petránová, koordinátor vonkajšej komunikácie Š</w:t>
      </w:r>
      <w:r>
        <w:rPr>
          <w:lang w:val="sk-SK"/>
        </w:rPr>
        <w:t>tátnych lesov</w:t>
      </w:r>
      <w:r w:rsidRPr="00B56347">
        <w:rPr>
          <w:lang w:val="sk-SK"/>
        </w:rPr>
        <w:t xml:space="preserve"> TANAP</w:t>
      </w:r>
      <w:r>
        <w:rPr>
          <w:lang w:val="sk-SK"/>
        </w:rPr>
        <w:t>-</w:t>
      </w:r>
      <w:r w:rsidRPr="00B56347">
        <w:rPr>
          <w:lang w:val="sk-SK"/>
        </w:rPr>
        <w:t>u</w:t>
      </w:r>
    </w:p>
    <w:p w:rsidR="00543402" w:rsidRPr="00B56347" w:rsidRDefault="00543402" w:rsidP="003D66F4">
      <w:pPr>
        <w:jc w:val="center"/>
        <w:rPr>
          <w:color w:val="008000"/>
          <w:lang w:val="sk-SK"/>
        </w:rPr>
      </w:pPr>
      <w:r w:rsidRPr="00B56347">
        <w:rPr>
          <w:lang w:val="sk-SK"/>
        </w:rPr>
        <w:t xml:space="preserve">Tel.: 0902 130 778, 0903 987 594, e-mail: </w:t>
      </w:r>
      <w:hyperlink r:id="rId8" w:history="1">
        <w:r w:rsidRPr="00D32FA2">
          <w:rPr>
            <w:rStyle w:val="Hypertextovprepojenie"/>
            <w:lang w:val="sk-SK"/>
          </w:rPr>
          <w:t>martina.petranova@lesytanap.sk</w:t>
        </w:r>
      </w:hyperlink>
      <w:r>
        <w:rPr>
          <w:lang w:val="sk-SK"/>
        </w:rPr>
        <w:t xml:space="preserve"> </w:t>
      </w:r>
    </w:p>
    <w:p w:rsidR="00543402" w:rsidRDefault="00543402" w:rsidP="006E43B3">
      <w:pPr>
        <w:jc w:val="center"/>
      </w:pPr>
      <w:r w:rsidRPr="00B56347">
        <w:rPr>
          <w:b/>
          <w:bCs/>
          <w:lang w:val="sk-SK"/>
        </w:rPr>
        <w:t>www.lesytanap.sk</w:t>
      </w:r>
    </w:p>
    <w:sectPr w:rsidR="00543402" w:rsidSect="00F9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F95"/>
    <w:multiLevelType w:val="multilevel"/>
    <w:tmpl w:val="EF4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14125A5"/>
    <w:multiLevelType w:val="hybridMultilevel"/>
    <w:tmpl w:val="7E62E3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A17"/>
    <w:multiLevelType w:val="hybridMultilevel"/>
    <w:tmpl w:val="A8C03E76"/>
    <w:lvl w:ilvl="0" w:tplc="85CC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2CC7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45850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E9675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B280A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EC45B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2EA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A021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CFE0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E97AAF"/>
    <w:multiLevelType w:val="hybridMultilevel"/>
    <w:tmpl w:val="3094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3958DA"/>
    <w:multiLevelType w:val="hybridMultilevel"/>
    <w:tmpl w:val="5BB00AA0"/>
    <w:lvl w:ilvl="0" w:tplc="2A4E5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6469512">
      <w:start w:val="9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9708F0"/>
    <w:multiLevelType w:val="hybridMultilevel"/>
    <w:tmpl w:val="9AD0BB7A"/>
    <w:lvl w:ilvl="0" w:tplc="DABC1A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0747A"/>
    <w:multiLevelType w:val="hybridMultilevel"/>
    <w:tmpl w:val="7256DE82"/>
    <w:lvl w:ilvl="0" w:tplc="C26A10C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A434E7"/>
    <w:multiLevelType w:val="hybridMultilevel"/>
    <w:tmpl w:val="F84E93F8"/>
    <w:lvl w:ilvl="0" w:tplc="231675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864A6A"/>
    <w:multiLevelType w:val="hybridMultilevel"/>
    <w:tmpl w:val="4250611A"/>
    <w:lvl w:ilvl="0" w:tplc="73BED9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231508"/>
    <w:multiLevelType w:val="hybridMultilevel"/>
    <w:tmpl w:val="CF7EB35C"/>
    <w:lvl w:ilvl="0" w:tplc="D99486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013FC"/>
    <w:multiLevelType w:val="hybridMultilevel"/>
    <w:tmpl w:val="64DE3274"/>
    <w:lvl w:ilvl="0" w:tplc="BF22FA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C6412A"/>
    <w:multiLevelType w:val="hybridMultilevel"/>
    <w:tmpl w:val="124A1C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74EE3"/>
    <w:multiLevelType w:val="hybridMultilevel"/>
    <w:tmpl w:val="7F7A0990"/>
    <w:lvl w:ilvl="0" w:tplc="36469512">
      <w:start w:val="90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D88"/>
    <w:rsid w:val="0000485F"/>
    <w:rsid w:val="0000542A"/>
    <w:rsid w:val="000103F3"/>
    <w:rsid w:val="00013CFB"/>
    <w:rsid w:val="000152AC"/>
    <w:rsid w:val="00015A9C"/>
    <w:rsid w:val="00016D62"/>
    <w:rsid w:val="0002079D"/>
    <w:rsid w:val="00026C56"/>
    <w:rsid w:val="000332F2"/>
    <w:rsid w:val="000337F7"/>
    <w:rsid w:val="0003393B"/>
    <w:rsid w:val="00034B6A"/>
    <w:rsid w:val="000364E5"/>
    <w:rsid w:val="00037790"/>
    <w:rsid w:val="00040AE7"/>
    <w:rsid w:val="00040DFE"/>
    <w:rsid w:val="00040F37"/>
    <w:rsid w:val="00046004"/>
    <w:rsid w:val="000461C7"/>
    <w:rsid w:val="000527F0"/>
    <w:rsid w:val="000578BC"/>
    <w:rsid w:val="000579C9"/>
    <w:rsid w:val="00057F9F"/>
    <w:rsid w:val="00061258"/>
    <w:rsid w:val="000621D8"/>
    <w:rsid w:val="00065722"/>
    <w:rsid w:val="0006624C"/>
    <w:rsid w:val="00066702"/>
    <w:rsid w:val="000717E3"/>
    <w:rsid w:val="00071C70"/>
    <w:rsid w:val="0008111A"/>
    <w:rsid w:val="00082C94"/>
    <w:rsid w:val="000900EF"/>
    <w:rsid w:val="0009025D"/>
    <w:rsid w:val="00094403"/>
    <w:rsid w:val="000969E0"/>
    <w:rsid w:val="00096BD7"/>
    <w:rsid w:val="000A4DAF"/>
    <w:rsid w:val="000B025C"/>
    <w:rsid w:val="000B42A5"/>
    <w:rsid w:val="000B734F"/>
    <w:rsid w:val="000B7416"/>
    <w:rsid w:val="000C313C"/>
    <w:rsid w:val="000C71B5"/>
    <w:rsid w:val="000C7A24"/>
    <w:rsid w:val="000C7D4D"/>
    <w:rsid w:val="000D1DD7"/>
    <w:rsid w:val="000D6CD8"/>
    <w:rsid w:val="000E2C49"/>
    <w:rsid w:val="000E5962"/>
    <w:rsid w:val="000F1362"/>
    <w:rsid w:val="000F7502"/>
    <w:rsid w:val="00102A6A"/>
    <w:rsid w:val="00103DC7"/>
    <w:rsid w:val="00106C3A"/>
    <w:rsid w:val="0011017D"/>
    <w:rsid w:val="00112261"/>
    <w:rsid w:val="00116579"/>
    <w:rsid w:val="00121E3E"/>
    <w:rsid w:val="001224DB"/>
    <w:rsid w:val="00122B54"/>
    <w:rsid w:val="00123FEE"/>
    <w:rsid w:val="001327B2"/>
    <w:rsid w:val="00133D84"/>
    <w:rsid w:val="0013401C"/>
    <w:rsid w:val="00141839"/>
    <w:rsid w:val="001433F2"/>
    <w:rsid w:val="001510CE"/>
    <w:rsid w:val="00165F0C"/>
    <w:rsid w:val="00166ECB"/>
    <w:rsid w:val="00170C2A"/>
    <w:rsid w:val="00171D71"/>
    <w:rsid w:val="00176052"/>
    <w:rsid w:val="0017769A"/>
    <w:rsid w:val="00180484"/>
    <w:rsid w:val="00181122"/>
    <w:rsid w:val="00181F30"/>
    <w:rsid w:val="00185D56"/>
    <w:rsid w:val="00193D31"/>
    <w:rsid w:val="001A3B4F"/>
    <w:rsid w:val="001A4866"/>
    <w:rsid w:val="001A48FD"/>
    <w:rsid w:val="001A57F1"/>
    <w:rsid w:val="001A6AB2"/>
    <w:rsid w:val="001B56F1"/>
    <w:rsid w:val="001C458F"/>
    <w:rsid w:val="001D7745"/>
    <w:rsid w:val="001E23EF"/>
    <w:rsid w:val="001E75AD"/>
    <w:rsid w:val="001F0B2A"/>
    <w:rsid w:val="001F0FEA"/>
    <w:rsid w:val="001F3EC5"/>
    <w:rsid w:val="001F40B2"/>
    <w:rsid w:val="001F7D58"/>
    <w:rsid w:val="0020168C"/>
    <w:rsid w:val="00204EBD"/>
    <w:rsid w:val="0021761B"/>
    <w:rsid w:val="00220596"/>
    <w:rsid w:val="0022542C"/>
    <w:rsid w:val="00231427"/>
    <w:rsid w:val="00234907"/>
    <w:rsid w:val="002362FE"/>
    <w:rsid w:val="002364DE"/>
    <w:rsid w:val="0024456F"/>
    <w:rsid w:val="0024756A"/>
    <w:rsid w:val="0025231D"/>
    <w:rsid w:val="00252C1E"/>
    <w:rsid w:val="00254BDB"/>
    <w:rsid w:val="00261501"/>
    <w:rsid w:val="00264FB6"/>
    <w:rsid w:val="00266F94"/>
    <w:rsid w:val="002713A1"/>
    <w:rsid w:val="00271872"/>
    <w:rsid w:val="00271986"/>
    <w:rsid w:val="00271CF7"/>
    <w:rsid w:val="00272097"/>
    <w:rsid w:val="00276425"/>
    <w:rsid w:val="00281FB8"/>
    <w:rsid w:val="00284913"/>
    <w:rsid w:val="002A3B6A"/>
    <w:rsid w:val="002A4264"/>
    <w:rsid w:val="002A622F"/>
    <w:rsid w:val="002A78EF"/>
    <w:rsid w:val="002B2060"/>
    <w:rsid w:val="002B3453"/>
    <w:rsid w:val="002B4958"/>
    <w:rsid w:val="002B5B6F"/>
    <w:rsid w:val="002B658E"/>
    <w:rsid w:val="002B6FE3"/>
    <w:rsid w:val="002C06B4"/>
    <w:rsid w:val="002C42CC"/>
    <w:rsid w:val="002C4D54"/>
    <w:rsid w:val="002C5280"/>
    <w:rsid w:val="002C6132"/>
    <w:rsid w:val="002D175F"/>
    <w:rsid w:val="002D2E23"/>
    <w:rsid w:val="002D6988"/>
    <w:rsid w:val="002D72AA"/>
    <w:rsid w:val="002E5947"/>
    <w:rsid w:val="002F2599"/>
    <w:rsid w:val="002F36FC"/>
    <w:rsid w:val="002F59A7"/>
    <w:rsid w:val="002F7868"/>
    <w:rsid w:val="00300E0D"/>
    <w:rsid w:val="003179DF"/>
    <w:rsid w:val="0032661B"/>
    <w:rsid w:val="003313C9"/>
    <w:rsid w:val="00331915"/>
    <w:rsid w:val="003343F0"/>
    <w:rsid w:val="00334916"/>
    <w:rsid w:val="003409AA"/>
    <w:rsid w:val="00343B56"/>
    <w:rsid w:val="00344A69"/>
    <w:rsid w:val="00347403"/>
    <w:rsid w:val="00353163"/>
    <w:rsid w:val="00355CC4"/>
    <w:rsid w:val="00363AB2"/>
    <w:rsid w:val="00377E9E"/>
    <w:rsid w:val="0038280F"/>
    <w:rsid w:val="003864A5"/>
    <w:rsid w:val="00386BC0"/>
    <w:rsid w:val="00391CB0"/>
    <w:rsid w:val="00396206"/>
    <w:rsid w:val="003A4318"/>
    <w:rsid w:val="003B2F1E"/>
    <w:rsid w:val="003B370E"/>
    <w:rsid w:val="003B3D10"/>
    <w:rsid w:val="003C115E"/>
    <w:rsid w:val="003C1FBB"/>
    <w:rsid w:val="003C4054"/>
    <w:rsid w:val="003D2471"/>
    <w:rsid w:val="003D2E41"/>
    <w:rsid w:val="003D66F4"/>
    <w:rsid w:val="003D7E77"/>
    <w:rsid w:val="003E0C23"/>
    <w:rsid w:val="003E1374"/>
    <w:rsid w:val="003E13E9"/>
    <w:rsid w:val="003E15DB"/>
    <w:rsid w:val="003E394D"/>
    <w:rsid w:val="003E4BE4"/>
    <w:rsid w:val="003E4C96"/>
    <w:rsid w:val="003E524D"/>
    <w:rsid w:val="003E6F73"/>
    <w:rsid w:val="003E7A85"/>
    <w:rsid w:val="003E7BC7"/>
    <w:rsid w:val="003F19F1"/>
    <w:rsid w:val="003F2EBD"/>
    <w:rsid w:val="003F5E86"/>
    <w:rsid w:val="003F64BE"/>
    <w:rsid w:val="003F78E5"/>
    <w:rsid w:val="003F7C18"/>
    <w:rsid w:val="0041012A"/>
    <w:rsid w:val="00414639"/>
    <w:rsid w:val="00415768"/>
    <w:rsid w:val="00416B64"/>
    <w:rsid w:val="0041704D"/>
    <w:rsid w:val="00421F9D"/>
    <w:rsid w:val="00423625"/>
    <w:rsid w:val="00423EA8"/>
    <w:rsid w:val="00424B0D"/>
    <w:rsid w:val="00426D7A"/>
    <w:rsid w:val="00431CD1"/>
    <w:rsid w:val="00431D7B"/>
    <w:rsid w:val="0043258B"/>
    <w:rsid w:val="00436A4F"/>
    <w:rsid w:val="0043702D"/>
    <w:rsid w:val="004420B4"/>
    <w:rsid w:val="00445BB3"/>
    <w:rsid w:val="00446EFF"/>
    <w:rsid w:val="004477F7"/>
    <w:rsid w:val="00452390"/>
    <w:rsid w:val="00454BFD"/>
    <w:rsid w:val="004710C5"/>
    <w:rsid w:val="0047772E"/>
    <w:rsid w:val="0049194E"/>
    <w:rsid w:val="00494B45"/>
    <w:rsid w:val="004A0CCF"/>
    <w:rsid w:val="004A20DB"/>
    <w:rsid w:val="004A3EFA"/>
    <w:rsid w:val="004A71F2"/>
    <w:rsid w:val="004B22E9"/>
    <w:rsid w:val="004B431B"/>
    <w:rsid w:val="004B7CE9"/>
    <w:rsid w:val="004C0885"/>
    <w:rsid w:val="004C1A7D"/>
    <w:rsid w:val="004C7E21"/>
    <w:rsid w:val="004D395E"/>
    <w:rsid w:val="004D5C4E"/>
    <w:rsid w:val="004D7139"/>
    <w:rsid w:val="004E4378"/>
    <w:rsid w:val="004E61D9"/>
    <w:rsid w:val="004E7D14"/>
    <w:rsid w:val="004F38E1"/>
    <w:rsid w:val="004F4676"/>
    <w:rsid w:val="004F7917"/>
    <w:rsid w:val="004F7FDC"/>
    <w:rsid w:val="00500A81"/>
    <w:rsid w:val="005040E8"/>
    <w:rsid w:val="00515959"/>
    <w:rsid w:val="0052004C"/>
    <w:rsid w:val="005223A9"/>
    <w:rsid w:val="00525A4E"/>
    <w:rsid w:val="00525BCF"/>
    <w:rsid w:val="00530951"/>
    <w:rsid w:val="00530FFA"/>
    <w:rsid w:val="005331F3"/>
    <w:rsid w:val="00536C51"/>
    <w:rsid w:val="00537B37"/>
    <w:rsid w:val="00541A23"/>
    <w:rsid w:val="00543402"/>
    <w:rsid w:val="00547C90"/>
    <w:rsid w:val="005540B2"/>
    <w:rsid w:val="0055566D"/>
    <w:rsid w:val="00557006"/>
    <w:rsid w:val="00563237"/>
    <w:rsid w:val="005669A3"/>
    <w:rsid w:val="00570E39"/>
    <w:rsid w:val="00575BFB"/>
    <w:rsid w:val="005771AB"/>
    <w:rsid w:val="00582EA6"/>
    <w:rsid w:val="00591D62"/>
    <w:rsid w:val="00595387"/>
    <w:rsid w:val="005971ED"/>
    <w:rsid w:val="005978AA"/>
    <w:rsid w:val="005A0499"/>
    <w:rsid w:val="005A17EF"/>
    <w:rsid w:val="005A384B"/>
    <w:rsid w:val="005A3AC2"/>
    <w:rsid w:val="005A5BDB"/>
    <w:rsid w:val="005A71C2"/>
    <w:rsid w:val="005B1567"/>
    <w:rsid w:val="005B652C"/>
    <w:rsid w:val="005B6656"/>
    <w:rsid w:val="005C09CB"/>
    <w:rsid w:val="005C29F0"/>
    <w:rsid w:val="005E3A88"/>
    <w:rsid w:val="005E5BC3"/>
    <w:rsid w:val="005E63F4"/>
    <w:rsid w:val="005F3D26"/>
    <w:rsid w:val="006059F8"/>
    <w:rsid w:val="006066F3"/>
    <w:rsid w:val="00607CDB"/>
    <w:rsid w:val="00610CA7"/>
    <w:rsid w:val="0061197F"/>
    <w:rsid w:val="006121C6"/>
    <w:rsid w:val="00616407"/>
    <w:rsid w:val="00617FCB"/>
    <w:rsid w:val="006248D4"/>
    <w:rsid w:val="00624986"/>
    <w:rsid w:val="00626A1C"/>
    <w:rsid w:val="00627831"/>
    <w:rsid w:val="00627AAB"/>
    <w:rsid w:val="00631E05"/>
    <w:rsid w:val="0063276F"/>
    <w:rsid w:val="00632C8D"/>
    <w:rsid w:val="006359D5"/>
    <w:rsid w:val="006466CC"/>
    <w:rsid w:val="0065092D"/>
    <w:rsid w:val="00652871"/>
    <w:rsid w:val="0065410C"/>
    <w:rsid w:val="00654998"/>
    <w:rsid w:val="00665BD0"/>
    <w:rsid w:val="00665F3E"/>
    <w:rsid w:val="00667CED"/>
    <w:rsid w:val="006720AE"/>
    <w:rsid w:val="006751BE"/>
    <w:rsid w:val="00675E22"/>
    <w:rsid w:val="00680309"/>
    <w:rsid w:val="00680F25"/>
    <w:rsid w:val="006817F0"/>
    <w:rsid w:val="0068444C"/>
    <w:rsid w:val="00687FB4"/>
    <w:rsid w:val="00690E8A"/>
    <w:rsid w:val="0069158E"/>
    <w:rsid w:val="00692FA5"/>
    <w:rsid w:val="006A159A"/>
    <w:rsid w:val="006A2F54"/>
    <w:rsid w:val="006A3501"/>
    <w:rsid w:val="006A406D"/>
    <w:rsid w:val="006B1746"/>
    <w:rsid w:val="006B4C37"/>
    <w:rsid w:val="006B6670"/>
    <w:rsid w:val="006B7687"/>
    <w:rsid w:val="006C01A6"/>
    <w:rsid w:val="006C085D"/>
    <w:rsid w:val="006C3235"/>
    <w:rsid w:val="006C4F13"/>
    <w:rsid w:val="006D47E5"/>
    <w:rsid w:val="006D4C01"/>
    <w:rsid w:val="006D6EC5"/>
    <w:rsid w:val="006E39D4"/>
    <w:rsid w:val="006E416F"/>
    <w:rsid w:val="006E43B3"/>
    <w:rsid w:val="006E47A4"/>
    <w:rsid w:val="006F1ABA"/>
    <w:rsid w:val="006F4EE9"/>
    <w:rsid w:val="006F58C1"/>
    <w:rsid w:val="006F5991"/>
    <w:rsid w:val="006F5DD4"/>
    <w:rsid w:val="006F6798"/>
    <w:rsid w:val="006F7F62"/>
    <w:rsid w:val="007024A6"/>
    <w:rsid w:val="00702D63"/>
    <w:rsid w:val="00702F89"/>
    <w:rsid w:val="007033D8"/>
    <w:rsid w:val="007039EF"/>
    <w:rsid w:val="00704899"/>
    <w:rsid w:val="00706B99"/>
    <w:rsid w:val="00715676"/>
    <w:rsid w:val="007241C9"/>
    <w:rsid w:val="00724F53"/>
    <w:rsid w:val="007254AE"/>
    <w:rsid w:val="00733768"/>
    <w:rsid w:val="0073385D"/>
    <w:rsid w:val="00735ED5"/>
    <w:rsid w:val="00736394"/>
    <w:rsid w:val="00740C61"/>
    <w:rsid w:val="00741097"/>
    <w:rsid w:val="007439BE"/>
    <w:rsid w:val="00747EA9"/>
    <w:rsid w:val="00753EF6"/>
    <w:rsid w:val="00754A88"/>
    <w:rsid w:val="007561B1"/>
    <w:rsid w:val="00763BCD"/>
    <w:rsid w:val="007660FF"/>
    <w:rsid w:val="00771FB2"/>
    <w:rsid w:val="00772F53"/>
    <w:rsid w:val="00775F4C"/>
    <w:rsid w:val="0077699F"/>
    <w:rsid w:val="00782AA5"/>
    <w:rsid w:val="00783565"/>
    <w:rsid w:val="00784785"/>
    <w:rsid w:val="00785DA5"/>
    <w:rsid w:val="007869AF"/>
    <w:rsid w:val="007925CB"/>
    <w:rsid w:val="007970A4"/>
    <w:rsid w:val="007A1045"/>
    <w:rsid w:val="007A55F2"/>
    <w:rsid w:val="007A78C2"/>
    <w:rsid w:val="007B3D62"/>
    <w:rsid w:val="007B5F1A"/>
    <w:rsid w:val="007C168F"/>
    <w:rsid w:val="007C1991"/>
    <w:rsid w:val="007C533F"/>
    <w:rsid w:val="007C773B"/>
    <w:rsid w:val="007D658A"/>
    <w:rsid w:val="007D7D30"/>
    <w:rsid w:val="007E0FB7"/>
    <w:rsid w:val="007E132A"/>
    <w:rsid w:val="007E32D6"/>
    <w:rsid w:val="007E3C77"/>
    <w:rsid w:val="007E43C3"/>
    <w:rsid w:val="007E6F39"/>
    <w:rsid w:val="007F04BB"/>
    <w:rsid w:val="007F0C8E"/>
    <w:rsid w:val="007F735B"/>
    <w:rsid w:val="00800F8B"/>
    <w:rsid w:val="00810372"/>
    <w:rsid w:val="00811D8B"/>
    <w:rsid w:val="00812E56"/>
    <w:rsid w:val="0082655A"/>
    <w:rsid w:val="008279C7"/>
    <w:rsid w:val="00827D5E"/>
    <w:rsid w:val="00832DA1"/>
    <w:rsid w:val="008356DE"/>
    <w:rsid w:val="00836405"/>
    <w:rsid w:val="00842267"/>
    <w:rsid w:val="00844F18"/>
    <w:rsid w:val="008471EF"/>
    <w:rsid w:val="00847409"/>
    <w:rsid w:val="0085103F"/>
    <w:rsid w:val="00856672"/>
    <w:rsid w:val="00860C7B"/>
    <w:rsid w:val="00865101"/>
    <w:rsid w:val="00866BC3"/>
    <w:rsid w:val="00867D7F"/>
    <w:rsid w:val="00873042"/>
    <w:rsid w:val="00873C4F"/>
    <w:rsid w:val="008746BE"/>
    <w:rsid w:val="008774FA"/>
    <w:rsid w:val="008830C6"/>
    <w:rsid w:val="0088374D"/>
    <w:rsid w:val="0088542F"/>
    <w:rsid w:val="008876A8"/>
    <w:rsid w:val="0089229D"/>
    <w:rsid w:val="00894EE5"/>
    <w:rsid w:val="00897CC9"/>
    <w:rsid w:val="008A0E2A"/>
    <w:rsid w:val="008A26C2"/>
    <w:rsid w:val="008A59BD"/>
    <w:rsid w:val="008A5F94"/>
    <w:rsid w:val="008A7329"/>
    <w:rsid w:val="008B1ACC"/>
    <w:rsid w:val="008B7E42"/>
    <w:rsid w:val="008C5D83"/>
    <w:rsid w:val="008C644B"/>
    <w:rsid w:val="008D1F93"/>
    <w:rsid w:val="008E27FE"/>
    <w:rsid w:val="008E5BCD"/>
    <w:rsid w:val="008E62C9"/>
    <w:rsid w:val="008F54EB"/>
    <w:rsid w:val="008F63A1"/>
    <w:rsid w:val="00903510"/>
    <w:rsid w:val="00904BE5"/>
    <w:rsid w:val="009067E6"/>
    <w:rsid w:val="00910ED7"/>
    <w:rsid w:val="009119CE"/>
    <w:rsid w:val="00911E2F"/>
    <w:rsid w:val="00913E0E"/>
    <w:rsid w:val="00915173"/>
    <w:rsid w:val="00916C8E"/>
    <w:rsid w:val="009217D8"/>
    <w:rsid w:val="00922ECA"/>
    <w:rsid w:val="009261E2"/>
    <w:rsid w:val="0092681D"/>
    <w:rsid w:val="009269C8"/>
    <w:rsid w:val="00926B6B"/>
    <w:rsid w:val="009277C7"/>
    <w:rsid w:val="00927853"/>
    <w:rsid w:val="00934086"/>
    <w:rsid w:val="00935478"/>
    <w:rsid w:val="00937FD3"/>
    <w:rsid w:val="00943048"/>
    <w:rsid w:val="009453A3"/>
    <w:rsid w:val="00946642"/>
    <w:rsid w:val="00947983"/>
    <w:rsid w:val="0095587A"/>
    <w:rsid w:val="0095747C"/>
    <w:rsid w:val="009615B5"/>
    <w:rsid w:val="00980063"/>
    <w:rsid w:val="00985045"/>
    <w:rsid w:val="009873C8"/>
    <w:rsid w:val="009A3904"/>
    <w:rsid w:val="009B12D7"/>
    <w:rsid w:val="009B680B"/>
    <w:rsid w:val="009C0217"/>
    <w:rsid w:val="009C4D4E"/>
    <w:rsid w:val="009C56E5"/>
    <w:rsid w:val="009D65CC"/>
    <w:rsid w:val="009E174C"/>
    <w:rsid w:val="009E3870"/>
    <w:rsid w:val="009E46B1"/>
    <w:rsid w:val="009E7B67"/>
    <w:rsid w:val="009F047A"/>
    <w:rsid w:val="009F3275"/>
    <w:rsid w:val="009F42B7"/>
    <w:rsid w:val="009F4A93"/>
    <w:rsid w:val="009F5B14"/>
    <w:rsid w:val="009F7E49"/>
    <w:rsid w:val="00A0090D"/>
    <w:rsid w:val="00A0182C"/>
    <w:rsid w:val="00A01D43"/>
    <w:rsid w:val="00A05EA8"/>
    <w:rsid w:val="00A07737"/>
    <w:rsid w:val="00A222C6"/>
    <w:rsid w:val="00A22553"/>
    <w:rsid w:val="00A237F2"/>
    <w:rsid w:val="00A25ADE"/>
    <w:rsid w:val="00A309FC"/>
    <w:rsid w:val="00A35260"/>
    <w:rsid w:val="00A35299"/>
    <w:rsid w:val="00A41B36"/>
    <w:rsid w:val="00A42037"/>
    <w:rsid w:val="00A44CF7"/>
    <w:rsid w:val="00A44E84"/>
    <w:rsid w:val="00A45E17"/>
    <w:rsid w:val="00A46BAB"/>
    <w:rsid w:val="00A47097"/>
    <w:rsid w:val="00A52E84"/>
    <w:rsid w:val="00A52F9D"/>
    <w:rsid w:val="00A538D5"/>
    <w:rsid w:val="00A555D1"/>
    <w:rsid w:val="00A55FD3"/>
    <w:rsid w:val="00A5631E"/>
    <w:rsid w:val="00A57ACB"/>
    <w:rsid w:val="00A65EDA"/>
    <w:rsid w:val="00A67B61"/>
    <w:rsid w:val="00A71BBC"/>
    <w:rsid w:val="00A7569E"/>
    <w:rsid w:val="00A75C6C"/>
    <w:rsid w:val="00A75CE7"/>
    <w:rsid w:val="00A77658"/>
    <w:rsid w:val="00A8127A"/>
    <w:rsid w:val="00A8582D"/>
    <w:rsid w:val="00A90980"/>
    <w:rsid w:val="00A92D76"/>
    <w:rsid w:val="00AA089C"/>
    <w:rsid w:val="00AA1A48"/>
    <w:rsid w:val="00AA6366"/>
    <w:rsid w:val="00AB0E59"/>
    <w:rsid w:val="00AB1D4B"/>
    <w:rsid w:val="00AB48DA"/>
    <w:rsid w:val="00AB6863"/>
    <w:rsid w:val="00AC0575"/>
    <w:rsid w:val="00AC2B8E"/>
    <w:rsid w:val="00AC4248"/>
    <w:rsid w:val="00AD0781"/>
    <w:rsid w:val="00AD4267"/>
    <w:rsid w:val="00AE22E9"/>
    <w:rsid w:val="00AE265F"/>
    <w:rsid w:val="00AE4299"/>
    <w:rsid w:val="00AE6C58"/>
    <w:rsid w:val="00AE7FA7"/>
    <w:rsid w:val="00AF0AC5"/>
    <w:rsid w:val="00AF151D"/>
    <w:rsid w:val="00AF1776"/>
    <w:rsid w:val="00AF4CAB"/>
    <w:rsid w:val="00AF6F86"/>
    <w:rsid w:val="00AF7CE9"/>
    <w:rsid w:val="00B00FB1"/>
    <w:rsid w:val="00B022EB"/>
    <w:rsid w:val="00B05F35"/>
    <w:rsid w:val="00B10665"/>
    <w:rsid w:val="00B10C75"/>
    <w:rsid w:val="00B12683"/>
    <w:rsid w:val="00B20FF8"/>
    <w:rsid w:val="00B249D6"/>
    <w:rsid w:val="00B27B96"/>
    <w:rsid w:val="00B319F1"/>
    <w:rsid w:val="00B32B0B"/>
    <w:rsid w:val="00B346EF"/>
    <w:rsid w:val="00B35493"/>
    <w:rsid w:val="00B36E73"/>
    <w:rsid w:val="00B4161D"/>
    <w:rsid w:val="00B44F49"/>
    <w:rsid w:val="00B455E4"/>
    <w:rsid w:val="00B56347"/>
    <w:rsid w:val="00B61F30"/>
    <w:rsid w:val="00B637A9"/>
    <w:rsid w:val="00B66D97"/>
    <w:rsid w:val="00B774B6"/>
    <w:rsid w:val="00B857B2"/>
    <w:rsid w:val="00B8626B"/>
    <w:rsid w:val="00B93349"/>
    <w:rsid w:val="00B94699"/>
    <w:rsid w:val="00BA70CF"/>
    <w:rsid w:val="00BB0E05"/>
    <w:rsid w:val="00BB3199"/>
    <w:rsid w:val="00BB5505"/>
    <w:rsid w:val="00BB672F"/>
    <w:rsid w:val="00BB6ECD"/>
    <w:rsid w:val="00BC00E0"/>
    <w:rsid w:val="00BC190A"/>
    <w:rsid w:val="00BC271D"/>
    <w:rsid w:val="00BC2B4D"/>
    <w:rsid w:val="00BC4DD7"/>
    <w:rsid w:val="00BC76D0"/>
    <w:rsid w:val="00BD01F5"/>
    <w:rsid w:val="00BD033E"/>
    <w:rsid w:val="00BD103C"/>
    <w:rsid w:val="00BD123C"/>
    <w:rsid w:val="00BD3A97"/>
    <w:rsid w:val="00BD49C2"/>
    <w:rsid w:val="00BD681B"/>
    <w:rsid w:val="00BE3039"/>
    <w:rsid w:val="00BE64D7"/>
    <w:rsid w:val="00BE655B"/>
    <w:rsid w:val="00BF131C"/>
    <w:rsid w:val="00BF5D7A"/>
    <w:rsid w:val="00BF7125"/>
    <w:rsid w:val="00C019C4"/>
    <w:rsid w:val="00C032B5"/>
    <w:rsid w:val="00C03AE8"/>
    <w:rsid w:val="00C03CAC"/>
    <w:rsid w:val="00C13979"/>
    <w:rsid w:val="00C14804"/>
    <w:rsid w:val="00C24F2E"/>
    <w:rsid w:val="00C34894"/>
    <w:rsid w:val="00C35D74"/>
    <w:rsid w:val="00C40BB6"/>
    <w:rsid w:val="00C41DE2"/>
    <w:rsid w:val="00C432BB"/>
    <w:rsid w:val="00C44047"/>
    <w:rsid w:val="00C45967"/>
    <w:rsid w:val="00C477E4"/>
    <w:rsid w:val="00C50EF4"/>
    <w:rsid w:val="00C51830"/>
    <w:rsid w:val="00C54449"/>
    <w:rsid w:val="00C545B5"/>
    <w:rsid w:val="00C55507"/>
    <w:rsid w:val="00C56A35"/>
    <w:rsid w:val="00C63BF1"/>
    <w:rsid w:val="00C660A3"/>
    <w:rsid w:val="00C671BE"/>
    <w:rsid w:val="00C710DD"/>
    <w:rsid w:val="00C7358D"/>
    <w:rsid w:val="00C7370F"/>
    <w:rsid w:val="00C753FD"/>
    <w:rsid w:val="00C7543A"/>
    <w:rsid w:val="00C76A75"/>
    <w:rsid w:val="00C77653"/>
    <w:rsid w:val="00C83162"/>
    <w:rsid w:val="00C86C97"/>
    <w:rsid w:val="00C86F5D"/>
    <w:rsid w:val="00C90900"/>
    <w:rsid w:val="00C921FE"/>
    <w:rsid w:val="00C95532"/>
    <w:rsid w:val="00C9584F"/>
    <w:rsid w:val="00C96BF5"/>
    <w:rsid w:val="00C96EC4"/>
    <w:rsid w:val="00CA26DB"/>
    <w:rsid w:val="00CA7AFE"/>
    <w:rsid w:val="00CA7FB8"/>
    <w:rsid w:val="00CB0C97"/>
    <w:rsid w:val="00CC2219"/>
    <w:rsid w:val="00CC2FA0"/>
    <w:rsid w:val="00CC32E1"/>
    <w:rsid w:val="00CC6DB7"/>
    <w:rsid w:val="00CD1B16"/>
    <w:rsid w:val="00CE0221"/>
    <w:rsid w:val="00CE2F21"/>
    <w:rsid w:val="00CE51BE"/>
    <w:rsid w:val="00CF4B24"/>
    <w:rsid w:val="00CF5126"/>
    <w:rsid w:val="00CF6383"/>
    <w:rsid w:val="00CF67B9"/>
    <w:rsid w:val="00D02091"/>
    <w:rsid w:val="00D03582"/>
    <w:rsid w:val="00D04D37"/>
    <w:rsid w:val="00D12080"/>
    <w:rsid w:val="00D12693"/>
    <w:rsid w:val="00D13FE9"/>
    <w:rsid w:val="00D14D63"/>
    <w:rsid w:val="00D1651B"/>
    <w:rsid w:val="00D16A47"/>
    <w:rsid w:val="00D20E3D"/>
    <w:rsid w:val="00D21D24"/>
    <w:rsid w:val="00D25400"/>
    <w:rsid w:val="00D25CC2"/>
    <w:rsid w:val="00D279E2"/>
    <w:rsid w:val="00D32FA2"/>
    <w:rsid w:val="00D35ABD"/>
    <w:rsid w:val="00D3729A"/>
    <w:rsid w:val="00D42A5B"/>
    <w:rsid w:val="00D43B4C"/>
    <w:rsid w:val="00D46975"/>
    <w:rsid w:val="00D528E4"/>
    <w:rsid w:val="00D54CAD"/>
    <w:rsid w:val="00D56268"/>
    <w:rsid w:val="00D5740F"/>
    <w:rsid w:val="00D61D72"/>
    <w:rsid w:val="00D61F4D"/>
    <w:rsid w:val="00D62E0D"/>
    <w:rsid w:val="00D63455"/>
    <w:rsid w:val="00D64B3F"/>
    <w:rsid w:val="00D70334"/>
    <w:rsid w:val="00D70EF5"/>
    <w:rsid w:val="00D72C45"/>
    <w:rsid w:val="00D75220"/>
    <w:rsid w:val="00D7548A"/>
    <w:rsid w:val="00D82003"/>
    <w:rsid w:val="00D82542"/>
    <w:rsid w:val="00D84404"/>
    <w:rsid w:val="00D845FD"/>
    <w:rsid w:val="00D87508"/>
    <w:rsid w:val="00D91E12"/>
    <w:rsid w:val="00DA363D"/>
    <w:rsid w:val="00DA49B7"/>
    <w:rsid w:val="00DA6299"/>
    <w:rsid w:val="00DA6E48"/>
    <w:rsid w:val="00DA7B65"/>
    <w:rsid w:val="00DA7F6F"/>
    <w:rsid w:val="00DB292C"/>
    <w:rsid w:val="00DB2986"/>
    <w:rsid w:val="00DB3CCE"/>
    <w:rsid w:val="00DB6A82"/>
    <w:rsid w:val="00DB7741"/>
    <w:rsid w:val="00DC1526"/>
    <w:rsid w:val="00DC548E"/>
    <w:rsid w:val="00DC7220"/>
    <w:rsid w:val="00DC7ABC"/>
    <w:rsid w:val="00DD15C3"/>
    <w:rsid w:val="00DE1402"/>
    <w:rsid w:val="00DE691C"/>
    <w:rsid w:val="00DF4237"/>
    <w:rsid w:val="00E01B5C"/>
    <w:rsid w:val="00E07900"/>
    <w:rsid w:val="00E105A2"/>
    <w:rsid w:val="00E15524"/>
    <w:rsid w:val="00E22700"/>
    <w:rsid w:val="00E22AA9"/>
    <w:rsid w:val="00E24461"/>
    <w:rsid w:val="00E3062E"/>
    <w:rsid w:val="00E30D8A"/>
    <w:rsid w:val="00E33EB3"/>
    <w:rsid w:val="00E357D4"/>
    <w:rsid w:val="00E35BBE"/>
    <w:rsid w:val="00E429C0"/>
    <w:rsid w:val="00E436FA"/>
    <w:rsid w:val="00E44CA9"/>
    <w:rsid w:val="00E46163"/>
    <w:rsid w:val="00E465EE"/>
    <w:rsid w:val="00E5044C"/>
    <w:rsid w:val="00E50DED"/>
    <w:rsid w:val="00E522D3"/>
    <w:rsid w:val="00E55544"/>
    <w:rsid w:val="00E55918"/>
    <w:rsid w:val="00E57F37"/>
    <w:rsid w:val="00E61682"/>
    <w:rsid w:val="00E62D8A"/>
    <w:rsid w:val="00E644F8"/>
    <w:rsid w:val="00E8064F"/>
    <w:rsid w:val="00E80CC2"/>
    <w:rsid w:val="00E8370C"/>
    <w:rsid w:val="00E8680E"/>
    <w:rsid w:val="00E86E33"/>
    <w:rsid w:val="00E90E1D"/>
    <w:rsid w:val="00E941CE"/>
    <w:rsid w:val="00E9697C"/>
    <w:rsid w:val="00EA1AE3"/>
    <w:rsid w:val="00EA4121"/>
    <w:rsid w:val="00EA5A7C"/>
    <w:rsid w:val="00EB7B46"/>
    <w:rsid w:val="00ED159B"/>
    <w:rsid w:val="00ED5C0A"/>
    <w:rsid w:val="00EE25EB"/>
    <w:rsid w:val="00EE3AF6"/>
    <w:rsid w:val="00EE4148"/>
    <w:rsid w:val="00EE6626"/>
    <w:rsid w:val="00EF0E59"/>
    <w:rsid w:val="00EF14F0"/>
    <w:rsid w:val="00EF1587"/>
    <w:rsid w:val="00EF3132"/>
    <w:rsid w:val="00F0192E"/>
    <w:rsid w:val="00F0339B"/>
    <w:rsid w:val="00F0530C"/>
    <w:rsid w:val="00F07725"/>
    <w:rsid w:val="00F13D31"/>
    <w:rsid w:val="00F1446D"/>
    <w:rsid w:val="00F15C00"/>
    <w:rsid w:val="00F16A2F"/>
    <w:rsid w:val="00F2221A"/>
    <w:rsid w:val="00F22781"/>
    <w:rsid w:val="00F23F7D"/>
    <w:rsid w:val="00F25665"/>
    <w:rsid w:val="00F32540"/>
    <w:rsid w:val="00F32700"/>
    <w:rsid w:val="00F359CA"/>
    <w:rsid w:val="00F363AF"/>
    <w:rsid w:val="00F37025"/>
    <w:rsid w:val="00F401B0"/>
    <w:rsid w:val="00F40DFA"/>
    <w:rsid w:val="00F41287"/>
    <w:rsid w:val="00F43C37"/>
    <w:rsid w:val="00F44A59"/>
    <w:rsid w:val="00F52C4F"/>
    <w:rsid w:val="00F6180D"/>
    <w:rsid w:val="00F61A50"/>
    <w:rsid w:val="00F62C47"/>
    <w:rsid w:val="00F63A49"/>
    <w:rsid w:val="00F64E47"/>
    <w:rsid w:val="00F65A29"/>
    <w:rsid w:val="00F671F8"/>
    <w:rsid w:val="00F67E48"/>
    <w:rsid w:val="00F71AF1"/>
    <w:rsid w:val="00F71C26"/>
    <w:rsid w:val="00F7214F"/>
    <w:rsid w:val="00F811E6"/>
    <w:rsid w:val="00F83F9C"/>
    <w:rsid w:val="00F864B7"/>
    <w:rsid w:val="00F87799"/>
    <w:rsid w:val="00F87AFE"/>
    <w:rsid w:val="00F900CA"/>
    <w:rsid w:val="00F91CD8"/>
    <w:rsid w:val="00F92425"/>
    <w:rsid w:val="00FA0F7A"/>
    <w:rsid w:val="00FA7CC7"/>
    <w:rsid w:val="00FB314F"/>
    <w:rsid w:val="00FC0152"/>
    <w:rsid w:val="00FC13D4"/>
    <w:rsid w:val="00FC492C"/>
    <w:rsid w:val="00FC7373"/>
    <w:rsid w:val="00FD3099"/>
    <w:rsid w:val="00FD610C"/>
    <w:rsid w:val="00FD6B75"/>
    <w:rsid w:val="00FD7D88"/>
    <w:rsid w:val="00FE102D"/>
    <w:rsid w:val="00FE440E"/>
    <w:rsid w:val="00FE6209"/>
    <w:rsid w:val="00FE6839"/>
    <w:rsid w:val="00FE6C8D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8C174C"/>
  <w15:docId w15:val="{8636677A-02D1-43FB-953D-7628504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2E0D"/>
    <w:rPr>
      <w:rFonts w:ascii="Times New Roman" w:eastAsia="Times New Roman" w:hAnsi="Times New Roman"/>
      <w:lang w:val="cs-CZ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8774FA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176052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774FA"/>
    <w:rPr>
      <w:rFonts w:ascii="Cambria" w:hAnsi="Cambria" w:cs="Cambria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link w:val="Nadpis2"/>
    <w:uiPriority w:val="99"/>
    <w:semiHidden/>
    <w:locked/>
    <w:rsid w:val="00176052"/>
    <w:rPr>
      <w:rFonts w:ascii="Cambria" w:hAnsi="Cambria" w:cs="Cambria"/>
      <w:b/>
      <w:bCs/>
      <w:i/>
      <w:iCs/>
      <w:sz w:val="28"/>
      <w:szCs w:val="28"/>
      <w:lang w:val="cs-CZ"/>
    </w:rPr>
  </w:style>
  <w:style w:type="character" w:styleId="Hypertextovprepojenie">
    <w:name w:val="Hyperlink"/>
    <w:uiPriority w:val="99"/>
    <w:rsid w:val="00FD7D8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864A5"/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864A5"/>
    <w:rPr>
      <w:rFonts w:ascii="Segoe UI" w:hAnsi="Segoe UI" w:cs="Segoe UI"/>
      <w:sz w:val="18"/>
      <w:szCs w:val="18"/>
      <w:lang w:val="cs-CZ" w:eastAsia="sk-SK"/>
    </w:rPr>
  </w:style>
  <w:style w:type="paragraph" w:styleId="Normlnywebov">
    <w:name w:val="Normal (Web)"/>
    <w:basedOn w:val="Normlny"/>
    <w:uiPriority w:val="99"/>
    <w:semiHidden/>
    <w:rsid w:val="00E55918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Vrazn">
    <w:name w:val="Strong"/>
    <w:uiPriority w:val="99"/>
    <w:qFormat/>
    <w:locked/>
    <w:rsid w:val="00E55918"/>
    <w:rPr>
      <w:b/>
      <w:bCs/>
    </w:rPr>
  </w:style>
  <w:style w:type="character" w:customStyle="1" w:styleId="Nevyrieenzmienka1">
    <w:name w:val="Nevyriešená zmienka1"/>
    <w:uiPriority w:val="99"/>
    <w:semiHidden/>
    <w:rsid w:val="00BE3039"/>
    <w:rPr>
      <w:color w:val="auto"/>
      <w:shd w:val="clear" w:color="auto" w:fill="auto"/>
    </w:rPr>
  </w:style>
  <w:style w:type="character" w:customStyle="1" w:styleId="Nevyrieenzmienka2">
    <w:name w:val="Nevyriešená zmienka2"/>
    <w:uiPriority w:val="99"/>
    <w:semiHidden/>
    <w:rsid w:val="00D42A5B"/>
    <w:rPr>
      <w:color w:val="auto"/>
      <w:shd w:val="clear" w:color="auto" w:fill="auto"/>
    </w:rPr>
  </w:style>
  <w:style w:type="character" w:customStyle="1" w:styleId="Nevyrieenzmienka3">
    <w:name w:val="Nevyriešená zmienka3"/>
    <w:uiPriority w:val="99"/>
    <w:semiHidden/>
    <w:rsid w:val="00271986"/>
    <w:rPr>
      <w:color w:val="auto"/>
      <w:shd w:val="clear" w:color="auto" w:fill="auto"/>
    </w:rPr>
  </w:style>
  <w:style w:type="character" w:styleId="Odkaznakomentr">
    <w:name w:val="annotation reference"/>
    <w:uiPriority w:val="99"/>
    <w:semiHidden/>
    <w:rsid w:val="001A48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A48FD"/>
    <w:rPr>
      <w:rFonts w:eastAsia="Calibri"/>
    </w:rPr>
  </w:style>
  <w:style w:type="character" w:customStyle="1" w:styleId="TextkomentraChar">
    <w:name w:val="Text komentára Char"/>
    <w:link w:val="Textkomentra"/>
    <w:uiPriority w:val="99"/>
    <w:semiHidden/>
    <w:locked/>
    <w:rsid w:val="001A48FD"/>
    <w:rPr>
      <w:rFonts w:ascii="Times New Roman" w:hAnsi="Times New Roman" w:cs="Times New Roman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A48F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A48FD"/>
    <w:rPr>
      <w:rFonts w:ascii="Times New Roman" w:hAnsi="Times New Roman" w:cs="Times New Roman"/>
      <w:b/>
      <w:bCs/>
      <w:lang w:val="cs-CZ"/>
    </w:rPr>
  </w:style>
  <w:style w:type="character" w:customStyle="1" w:styleId="Nevyrieenzmienka4">
    <w:name w:val="Nevyriešená zmienka4"/>
    <w:uiPriority w:val="99"/>
    <w:semiHidden/>
    <w:rsid w:val="00866BC3"/>
    <w:rPr>
      <w:color w:val="auto"/>
      <w:shd w:val="clear" w:color="auto" w:fill="auto"/>
    </w:rPr>
  </w:style>
  <w:style w:type="character" w:customStyle="1" w:styleId="Nevyrieenzmienka5">
    <w:name w:val="Nevyriešená zmienka5"/>
    <w:uiPriority w:val="99"/>
    <w:semiHidden/>
    <w:rsid w:val="001F40B2"/>
    <w:rPr>
      <w:color w:val="auto"/>
      <w:shd w:val="clear" w:color="auto" w:fill="auto"/>
    </w:rPr>
  </w:style>
  <w:style w:type="character" w:customStyle="1" w:styleId="Nevyrieenzmienka6">
    <w:name w:val="Nevyriešená zmienka6"/>
    <w:uiPriority w:val="99"/>
    <w:semiHidden/>
    <w:rsid w:val="000B025C"/>
    <w:rPr>
      <w:color w:val="auto"/>
      <w:shd w:val="clear" w:color="auto" w:fill="auto"/>
    </w:rPr>
  </w:style>
  <w:style w:type="character" w:customStyle="1" w:styleId="Nevyrieenzmienka7">
    <w:name w:val="Nevyriešená zmienka7"/>
    <w:uiPriority w:val="99"/>
    <w:semiHidden/>
    <w:rsid w:val="007254AE"/>
    <w:rPr>
      <w:color w:val="auto"/>
      <w:shd w:val="clear" w:color="auto" w:fill="auto"/>
    </w:rPr>
  </w:style>
  <w:style w:type="character" w:customStyle="1" w:styleId="Nevyrieenzmienka8">
    <w:name w:val="Nevyriešená zmienka8"/>
    <w:uiPriority w:val="99"/>
    <w:semiHidden/>
    <w:rsid w:val="00094403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petranova@lesytanap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Petránová</dc:creator>
  <cp:keywords/>
  <dc:description/>
  <cp:lastModifiedBy>PETRÁNOVÁ Martina</cp:lastModifiedBy>
  <cp:revision>20</cp:revision>
  <cp:lastPrinted>2020-08-10T09:14:00Z</cp:lastPrinted>
  <dcterms:created xsi:type="dcterms:W3CDTF">2020-08-10T08:11:00Z</dcterms:created>
  <dcterms:modified xsi:type="dcterms:W3CDTF">2020-09-23T07:35:00Z</dcterms:modified>
</cp:coreProperties>
</file>