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88" w:rsidRDefault="00FD7D88" w:rsidP="001E75AD"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228600</wp:posOffset>
            </wp:positionV>
            <wp:extent cx="1249680" cy="1257300"/>
            <wp:effectExtent l="0" t="0" r="7620" b="0"/>
            <wp:wrapSquare wrapText="right"/>
            <wp:docPr id="4" name="Obrázok 4" descr="Logo ŠL-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L-jp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ascii="Verdana" w:hAnsi="Verdana"/>
          <w:sz w:val="22"/>
          <w:szCs w:val="22"/>
        </w:rPr>
        <w:t xml:space="preserve">         </w:t>
      </w:r>
      <w:r w:rsidRPr="006248D4">
        <w:rPr>
          <w:noProof/>
          <w:lang w:val="sk-SK"/>
        </w:rPr>
        <w:drawing>
          <wp:inline distT="0" distB="0" distL="0" distR="0">
            <wp:extent cx="971550" cy="1162050"/>
            <wp:effectExtent l="0" t="0" r="0" b="0"/>
            <wp:docPr id="3" name="Obrázok 3" descr="PEFC_logo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FC_logo_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88" w:rsidRPr="006248D4" w:rsidRDefault="00FD7D88" w:rsidP="00FD7D88">
      <w:pPr>
        <w:ind w:left="8496"/>
      </w:pPr>
    </w:p>
    <w:p w:rsidR="00FD7D88" w:rsidRDefault="00FD7D88" w:rsidP="00FD7D88"/>
    <w:p w:rsidR="00FD7D88" w:rsidRPr="00A75CE7" w:rsidRDefault="00FD7D88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  <w:r w:rsidRPr="00A75CE7">
        <w:rPr>
          <w:rFonts w:ascii="Verdana" w:hAnsi="Verdana"/>
          <w:color w:val="008000"/>
          <w:sz w:val="24"/>
          <w:szCs w:val="24"/>
          <w:lang w:val="sk-SK"/>
        </w:rPr>
        <w:t>Štátne lesy Tatranského národného parku</w:t>
      </w:r>
    </w:p>
    <w:p w:rsidR="00FD7D88" w:rsidRPr="00A75CE7" w:rsidRDefault="00FD7D88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  <w:r w:rsidRPr="00A75CE7">
        <w:rPr>
          <w:rFonts w:ascii="Verdana" w:hAnsi="Verdana"/>
          <w:color w:val="008000"/>
          <w:sz w:val="24"/>
          <w:szCs w:val="24"/>
          <w:lang w:val="sk-SK"/>
        </w:rPr>
        <w:t>059 60 Tatranská Lomnica</w:t>
      </w:r>
    </w:p>
    <w:p w:rsidR="00FD7D88" w:rsidRPr="00A75CE7" w:rsidRDefault="009A2DAB" w:rsidP="006359D5">
      <w:pPr>
        <w:ind w:left="2832" w:firstLine="708"/>
        <w:rPr>
          <w:rFonts w:ascii="Verdana" w:hAnsi="Verdana"/>
          <w:color w:val="008000"/>
          <w:sz w:val="24"/>
          <w:szCs w:val="24"/>
          <w:lang w:val="sk-SK"/>
        </w:rPr>
      </w:pPr>
      <w:hyperlink r:id="rId7" w:history="1">
        <w:r w:rsidR="00FD7D88" w:rsidRPr="00A75CE7">
          <w:rPr>
            <w:rStyle w:val="Hypertextovprepojenie"/>
            <w:rFonts w:ascii="Verdana" w:hAnsi="Verdana"/>
            <w:color w:val="008000"/>
            <w:sz w:val="24"/>
            <w:szCs w:val="24"/>
            <w:lang w:val="sk-SK"/>
          </w:rPr>
          <w:t>www.lesytanap.sk</w:t>
        </w:r>
      </w:hyperlink>
    </w:p>
    <w:p w:rsidR="006359D5" w:rsidRDefault="006359D5" w:rsidP="00FD7D88">
      <w:pPr>
        <w:rPr>
          <w:rFonts w:ascii="Verdana" w:hAnsi="Verdana"/>
          <w:b/>
          <w:color w:val="008000"/>
          <w:sz w:val="44"/>
          <w:szCs w:val="44"/>
          <w:lang w:val="sk-SK"/>
        </w:rPr>
      </w:pPr>
    </w:p>
    <w:p w:rsidR="00FA118A" w:rsidRDefault="00FA118A" w:rsidP="00FA118A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  <w:r w:rsidRPr="00A75CE7"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  <w:t>Tlačová správa</w:t>
      </w:r>
    </w:p>
    <w:p w:rsidR="00FA118A" w:rsidRDefault="00FA118A" w:rsidP="00FA118A">
      <w:pPr>
        <w:rPr>
          <w:b/>
          <w:bCs/>
          <w:color w:val="008000"/>
          <w:sz w:val="32"/>
          <w:szCs w:val="32"/>
          <w:lang w:val="sk-SK"/>
        </w:rPr>
      </w:pPr>
    </w:p>
    <w:p w:rsidR="00FA118A" w:rsidRDefault="00182258" w:rsidP="00C14804">
      <w:pPr>
        <w:rPr>
          <w:rFonts w:eastAsia="Calibri"/>
          <w:sz w:val="24"/>
          <w:szCs w:val="24"/>
          <w:lang w:val="sk-SK" w:eastAsia="en-US"/>
        </w:rPr>
      </w:pPr>
      <w:r>
        <w:rPr>
          <w:b/>
          <w:bCs/>
          <w:color w:val="008000"/>
          <w:sz w:val="32"/>
          <w:szCs w:val="32"/>
          <w:lang w:val="sk-SK"/>
        </w:rPr>
        <w:t>Otestujte si znalosti o Tatrách</w:t>
      </w:r>
    </w:p>
    <w:p w:rsidR="0021140C" w:rsidRDefault="0021140C" w:rsidP="00C14804">
      <w:pPr>
        <w:rPr>
          <w:rFonts w:eastAsia="Calibri"/>
          <w:sz w:val="24"/>
          <w:szCs w:val="24"/>
          <w:lang w:val="sk-SK" w:eastAsia="en-US"/>
        </w:rPr>
      </w:pPr>
    </w:p>
    <w:p w:rsidR="00182258" w:rsidRPr="00182258" w:rsidRDefault="005A7905" w:rsidP="00182258">
      <w:pPr>
        <w:rPr>
          <w:rFonts w:eastAsia="Calibri"/>
          <w:b/>
          <w:sz w:val="24"/>
          <w:szCs w:val="24"/>
          <w:lang w:val="sk-SK" w:eastAsia="en-US"/>
        </w:rPr>
      </w:pPr>
      <w:r>
        <w:rPr>
          <w:rFonts w:eastAsia="Calibri"/>
          <w:sz w:val="24"/>
          <w:szCs w:val="24"/>
          <w:lang w:val="sk-SK" w:eastAsia="en-US"/>
        </w:rPr>
        <w:t>Tatranská Lomnica (</w:t>
      </w:r>
      <w:r w:rsidR="00182258">
        <w:rPr>
          <w:rFonts w:eastAsia="Calibri"/>
          <w:sz w:val="24"/>
          <w:szCs w:val="24"/>
          <w:lang w:val="sk-SK" w:eastAsia="en-US"/>
        </w:rPr>
        <w:t>22</w:t>
      </w:r>
      <w:r w:rsidR="00FA118A">
        <w:rPr>
          <w:rFonts w:eastAsia="Calibri"/>
          <w:sz w:val="24"/>
          <w:szCs w:val="24"/>
          <w:lang w:val="sk-SK" w:eastAsia="en-US"/>
        </w:rPr>
        <w:t xml:space="preserve">. decembra 2017) – </w:t>
      </w:r>
      <w:r w:rsidR="00182258" w:rsidRPr="00182258">
        <w:rPr>
          <w:rFonts w:eastAsia="Calibri"/>
          <w:b/>
          <w:sz w:val="24"/>
          <w:szCs w:val="24"/>
          <w:lang w:val="sk-SK" w:eastAsia="en-US"/>
        </w:rPr>
        <w:t>Svoje vedomosti o Tatrách si najnovšie môž</w:t>
      </w:r>
      <w:r w:rsidR="00182258">
        <w:rPr>
          <w:rFonts w:eastAsia="Calibri"/>
          <w:b/>
          <w:sz w:val="24"/>
          <w:szCs w:val="24"/>
          <w:lang w:val="sk-SK" w:eastAsia="en-US"/>
        </w:rPr>
        <w:t>u záujemcovia</w:t>
      </w:r>
      <w:r w:rsidR="00182258" w:rsidRPr="00182258">
        <w:rPr>
          <w:rFonts w:eastAsia="Calibri"/>
          <w:b/>
          <w:sz w:val="24"/>
          <w:szCs w:val="24"/>
          <w:lang w:val="sk-SK" w:eastAsia="en-US"/>
        </w:rPr>
        <w:t xml:space="preserve"> otestovať aj prostredníctvom mobilnej aplikácie Kvíz TANAP-u. Desať otázok doplnených fotografiami v priebehu pár minút preverí </w:t>
      </w:r>
      <w:r w:rsidR="00182258">
        <w:rPr>
          <w:rFonts w:eastAsia="Calibri"/>
          <w:b/>
          <w:sz w:val="24"/>
          <w:szCs w:val="24"/>
          <w:lang w:val="sk-SK" w:eastAsia="en-US"/>
        </w:rPr>
        <w:t>ich</w:t>
      </w:r>
      <w:r w:rsidR="00182258" w:rsidRPr="00182258">
        <w:rPr>
          <w:rFonts w:eastAsia="Calibri"/>
          <w:b/>
          <w:sz w:val="24"/>
          <w:szCs w:val="24"/>
          <w:lang w:val="sk-SK" w:eastAsia="en-US"/>
        </w:rPr>
        <w:t xml:space="preserve"> znalosti o histórii, geologickom vývoji i prírodnom prostredí národného parku. Samozrejme, nechýbajú ani niektoré z tatranských naj.</w:t>
      </w:r>
      <w:r w:rsidR="00182258" w:rsidRPr="00182258">
        <w:rPr>
          <w:rFonts w:eastAsia="Calibri"/>
          <w:sz w:val="24"/>
          <w:szCs w:val="24"/>
          <w:lang w:val="sk-SK" w:eastAsia="en-US"/>
        </w:rPr>
        <w:t xml:space="preserve"> </w:t>
      </w:r>
    </w:p>
    <w:p w:rsidR="00182258" w:rsidRPr="00182258" w:rsidRDefault="00182258" w:rsidP="00182258">
      <w:pPr>
        <w:rPr>
          <w:rFonts w:eastAsia="Calibri"/>
          <w:sz w:val="24"/>
          <w:szCs w:val="24"/>
          <w:lang w:val="sk-SK" w:eastAsia="en-US"/>
        </w:rPr>
      </w:pPr>
    </w:p>
    <w:p w:rsidR="00182258" w:rsidRPr="00182258" w:rsidRDefault="00182258" w:rsidP="00182258">
      <w:pPr>
        <w:rPr>
          <w:rFonts w:eastAsia="Calibri"/>
          <w:sz w:val="24"/>
          <w:szCs w:val="24"/>
          <w:lang w:val="sk-SK" w:eastAsia="en-US"/>
        </w:rPr>
      </w:pPr>
      <w:r w:rsidRPr="00182258">
        <w:rPr>
          <w:rFonts w:eastAsia="Calibri"/>
          <w:sz w:val="24"/>
          <w:szCs w:val="24"/>
          <w:lang w:val="sk-SK" w:eastAsia="en-US"/>
        </w:rPr>
        <w:t>„Doteraz sme ako formu komunikácie s verejnosťou používali tlačené materiály či rôzne prezentácie</w:t>
      </w:r>
      <w:r w:rsidR="00082CB3">
        <w:rPr>
          <w:rFonts w:eastAsia="Calibri"/>
          <w:sz w:val="24"/>
          <w:szCs w:val="24"/>
          <w:lang w:val="sk-SK" w:eastAsia="en-US"/>
        </w:rPr>
        <w:t>,</w:t>
      </w:r>
      <w:r w:rsidRPr="00182258">
        <w:rPr>
          <w:rFonts w:eastAsia="Calibri"/>
          <w:sz w:val="24"/>
          <w:szCs w:val="24"/>
          <w:lang w:val="sk-SK" w:eastAsia="en-US"/>
        </w:rPr>
        <w:t xml:space="preserve"> a preto sme sa rozhodli otestovať niečo iné – mobilnú aplikáciu. Pomocou nej chceme skúsiť priblížiť deťom, študentom, ale aj dospelým návštevníkom Tatier ich prírodné zaujímavosti a vzácnosti,“ vysvetľuje zámer Igor Stavný z Odboru prác celospoločenského významu Štátnych lesov TANAP-u v Tatranskej Lomnici.  </w:t>
      </w:r>
    </w:p>
    <w:p w:rsidR="00082CB3" w:rsidRDefault="00182258" w:rsidP="00182258">
      <w:pPr>
        <w:rPr>
          <w:rFonts w:eastAsia="Calibri"/>
          <w:sz w:val="24"/>
          <w:szCs w:val="24"/>
          <w:lang w:val="sk-SK" w:eastAsia="en-US"/>
        </w:rPr>
      </w:pPr>
      <w:r w:rsidRPr="00182258">
        <w:rPr>
          <w:rFonts w:eastAsia="Calibri"/>
          <w:sz w:val="24"/>
          <w:szCs w:val="24"/>
          <w:lang w:val="sk-SK" w:eastAsia="en-US"/>
        </w:rPr>
        <w:tab/>
      </w:r>
    </w:p>
    <w:p w:rsidR="00182258" w:rsidRDefault="00182258" w:rsidP="00182258">
      <w:pPr>
        <w:rPr>
          <w:rFonts w:eastAsia="Calibri"/>
          <w:sz w:val="24"/>
          <w:szCs w:val="24"/>
          <w:lang w:val="sk-SK" w:eastAsia="en-US"/>
        </w:rPr>
      </w:pPr>
      <w:r w:rsidRPr="00182258">
        <w:rPr>
          <w:rFonts w:eastAsia="Calibri"/>
          <w:sz w:val="24"/>
          <w:szCs w:val="24"/>
          <w:lang w:val="sk-SK" w:eastAsia="en-US"/>
        </w:rPr>
        <w:t xml:space="preserve">Majitelia Androidov si </w:t>
      </w:r>
      <w:r w:rsidR="009C37E9">
        <w:rPr>
          <w:rFonts w:eastAsia="Calibri"/>
          <w:sz w:val="24"/>
          <w:szCs w:val="24"/>
          <w:lang w:val="sk-SK" w:eastAsia="en-US"/>
        </w:rPr>
        <w:t>aplikáciu</w:t>
      </w:r>
      <w:r w:rsidRPr="00182258">
        <w:rPr>
          <w:rFonts w:eastAsia="Calibri"/>
          <w:sz w:val="24"/>
          <w:szCs w:val="24"/>
          <w:lang w:val="sk-SK" w:eastAsia="en-US"/>
        </w:rPr>
        <w:t xml:space="preserve"> môžu stiahnuť bezplatne na </w:t>
      </w:r>
      <w:hyperlink r:id="rId8" w:history="1">
        <w:r w:rsidR="00082CB3" w:rsidRPr="002C7B5F">
          <w:rPr>
            <w:rStyle w:val="Hypertextovprepojenie"/>
            <w:rFonts w:eastAsia="Calibri"/>
            <w:sz w:val="24"/>
            <w:szCs w:val="24"/>
            <w:lang w:val="sk-SK" w:eastAsia="en-US"/>
          </w:rPr>
          <w:t>https://play.google.com/store/apps/details?id=com.vegh.tanap01</w:t>
        </w:r>
      </w:hyperlink>
      <w:r w:rsidRPr="00182258">
        <w:rPr>
          <w:rFonts w:eastAsia="Calibri"/>
          <w:sz w:val="24"/>
          <w:szCs w:val="24"/>
          <w:lang w:val="sk-SK" w:eastAsia="en-US"/>
        </w:rPr>
        <w:t>. Jednoduché ovládanie je zárukou, že vedomostným testom sa poľahky „preklikajú“ všetky vekové kategórie. Ku každej otáz</w:t>
      </w:r>
      <w:r w:rsidR="00082CB3">
        <w:rPr>
          <w:rFonts w:eastAsia="Calibri"/>
          <w:sz w:val="24"/>
          <w:szCs w:val="24"/>
          <w:lang w:val="sk-SK" w:eastAsia="en-US"/>
        </w:rPr>
        <w:t>ke</w:t>
      </w:r>
      <w:r w:rsidRPr="00182258">
        <w:rPr>
          <w:rFonts w:eastAsia="Calibri"/>
          <w:sz w:val="24"/>
          <w:szCs w:val="24"/>
          <w:lang w:val="sk-SK" w:eastAsia="en-US"/>
        </w:rPr>
        <w:t xml:space="preserve"> je na výber jedna správna odpoveď zo štyroch možností. To, či </w:t>
      </w:r>
      <w:r w:rsidR="009A2DAB">
        <w:rPr>
          <w:rFonts w:eastAsia="Calibri"/>
          <w:sz w:val="24"/>
          <w:szCs w:val="24"/>
          <w:lang w:val="sk-SK" w:eastAsia="en-US"/>
        </w:rPr>
        <w:t>tip vyšiel</w:t>
      </w:r>
      <w:r w:rsidRPr="00182258">
        <w:rPr>
          <w:rFonts w:eastAsia="Calibri"/>
          <w:sz w:val="24"/>
          <w:szCs w:val="24"/>
          <w:lang w:val="sk-SK" w:eastAsia="en-US"/>
        </w:rPr>
        <w:t>, sa dozv</w:t>
      </w:r>
      <w:r w:rsidR="00082CB3">
        <w:rPr>
          <w:rFonts w:eastAsia="Calibri"/>
          <w:sz w:val="24"/>
          <w:szCs w:val="24"/>
          <w:lang w:val="sk-SK" w:eastAsia="en-US"/>
        </w:rPr>
        <w:t>edia</w:t>
      </w:r>
      <w:r w:rsidRPr="00182258">
        <w:rPr>
          <w:rFonts w:eastAsia="Calibri"/>
          <w:sz w:val="24"/>
          <w:szCs w:val="24"/>
          <w:lang w:val="sk-SK" w:eastAsia="en-US"/>
        </w:rPr>
        <w:t xml:space="preserve"> hneď po označení </w:t>
      </w:r>
      <w:r w:rsidR="00082CB3">
        <w:rPr>
          <w:rFonts w:eastAsia="Calibri"/>
          <w:sz w:val="24"/>
          <w:szCs w:val="24"/>
          <w:lang w:val="sk-SK" w:eastAsia="en-US"/>
        </w:rPr>
        <w:t xml:space="preserve">svojej </w:t>
      </w:r>
      <w:r w:rsidRPr="00182258">
        <w:rPr>
          <w:rFonts w:eastAsia="Calibri"/>
          <w:sz w:val="24"/>
          <w:szCs w:val="24"/>
          <w:lang w:val="sk-SK" w:eastAsia="en-US"/>
        </w:rPr>
        <w:t>voľby. Po zodpovedaní všetkých desiatich otázok nasleduje rekapitulácia výsledkov, zobrazí sa aj celkové skóre. Záujemcovia majú dokonca možnosť dať si repete, aby si prípadné nesprávne odpovede opravili.</w:t>
      </w:r>
    </w:p>
    <w:p w:rsidR="003E5383" w:rsidRPr="00182258" w:rsidRDefault="003E5383" w:rsidP="00182258">
      <w:pPr>
        <w:rPr>
          <w:rFonts w:eastAsia="Calibri"/>
          <w:sz w:val="24"/>
          <w:szCs w:val="24"/>
          <w:lang w:val="sk-SK" w:eastAsia="en-US"/>
        </w:rPr>
      </w:pPr>
      <w:bookmarkStart w:id="0" w:name="_GoBack"/>
      <w:bookmarkEnd w:id="0"/>
    </w:p>
    <w:p w:rsidR="00182258" w:rsidRPr="009A080C" w:rsidRDefault="00182258" w:rsidP="00182258">
      <w:pPr>
        <w:rPr>
          <w:rFonts w:eastAsia="Calibri"/>
          <w:sz w:val="24"/>
          <w:szCs w:val="24"/>
          <w:lang w:val="sk-SK" w:eastAsia="en-US"/>
        </w:rPr>
      </w:pPr>
      <w:r w:rsidRPr="00182258">
        <w:rPr>
          <w:rFonts w:eastAsia="Calibri"/>
          <w:sz w:val="24"/>
          <w:szCs w:val="24"/>
          <w:lang w:val="sk-SK" w:eastAsia="en-US"/>
        </w:rPr>
        <w:tab/>
        <w:t xml:space="preserve">Každý, kto sa rozhodne otestovať si svoje znalosti o Tatrách prostredníctvom aplikácie a pošle správne odpovede v podobe </w:t>
      </w:r>
      <w:proofErr w:type="spellStart"/>
      <w:r w:rsidRPr="00182258">
        <w:rPr>
          <w:rFonts w:eastAsia="Calibri"/>
          <w:sz w:val="24"/>
          <w:szCs w:val="24"/>
          <w:lang w:val="sk-SK" w:eastAsia="en-US"/>
        </w:rPr>
        <w:t>printscreenu</w:t>
      </w:r>
      <w:proofErr w:type="spellEnd"/>
      <w:r w:rsidRPr="00182258">
        <w:rPr>
          <w:rFonts w:eastAsia="Calibri"/>
          <w:sz w:val="24"/>
          <w:szCs w:val="24"/>
          <w:lang w:val="sk-SK" w:eastAsia="en-US"/>
        </w:rPr>
        <w:t xml:space="preserve"> obrazovky svojho mobilného telefónu na e-mailovú adresu istavny@lesytanap.sk, bude zaradený do žrebovania o zaujímavé ceny. Súťaž potrvá do konca februára 2018.</w:t>
      </w:r>
    </w:p>
    <w:p w:rsidR="009A080C" w:rsidRPr="005A7905" w:rsidRDefault="009A080C" w:rsidP="005A7905">
      <w:pPr>
        <w:rPr>
          <w:rFonts w:eastAsia="Calibri"/>
          <w:sz w:val="24"/>
          <w:szCs w:val="24"/>
          <w:lang w:val="sk-SK" w:eastAsia="en-US"/>
        </w:rPr>
      </w:pPr>
    </w:p>
    <w:p w:rsidR="00082CB3" w:rsidRDefault="00082CB3" w:rsidP="005A7905">
      <w:pPr>
        <w:rPr>
          <w:rFonts w:eastAsia="Calibri"/>
          <w:sz w:val="24"/>
          <w:szCs w:val="24"/>
          <w:lang w:val="sk-SK" w:eastAsia="en-US"/>
        </w:rPr>
      </w:pPr>
    </w:p>
    <w:p w:rsidR="001E75AD" w:rsidRPr="001E75AD" w:rsidRDefault="001E75AD" w:rsidP="001E75AD">
      <w:pPr>
        <w:rPr>
          <w:rFonts w:eastAsia="Calibri"/>
          <w:lang w:val="sk-SK" w:eastAsia="en-US"/>
        </w:rPr>
      </w:pPr>
    </w:p>
    <w:p w:rsidR="00FD7D88" w:rsidRPr="00A75CE7" w:rsidRDefault="009C37E9" w:rsidP="00FD7D88">
      <w:pPr>
        <w:jc w:val="center"/>
        <w:rPr>
          <w:rFonts w:ascii="Verdana" w:hAnsi="Verdana"/>
          <w:lang w:val="sk-SK"/>
        </w:rPr>
      </w:pPr>
      <w:r>
        <w:rPr>
          <w:color w:val="A8D08D" w:themeColor="accent6" w:themeTint="99"/>
          <w:sz w:val="28"/>
          <w:szCs w:val="28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8pt" o:hrpct="0" o:hr="t">
            <v:imagedata r:id="rId9" o:title="BD14677_"/>
          </v:shape>
        </w:pict>
      </w:r>
    </w:p>
    <w:p w:rsidR="00FD7D88" w:rsidRPr="00B56347" w:rsidRDefault="00FD7D88" w:rsidP="00FD7D88">
      <w:pPr>
        <w:jc w:val="center"/>
        <w:rPr>
          <w:lang w:val="sk-SK"/>
        </w:rPr>
      </w:pPr>
      <w:r w:rsidRPr="00B56347">
        <w:rPr>
          <w:lang w:val="sk-SK"/>
        </w:rPr>
        <w:t>Spracovala: Mgr. Martina Petránová, koordinátor vonkajšej komunikácie ŠL TANAPu</w:t>
      </w:r>
    </w:p>
    <w:p w:rsidR="00FD7D88" w:rsidRPr="00B56347" w:rsidRDefault="00FD7D88" w:rsidP="00FD7D88">
      <w:pPr>
        <w:jc w:val="center"/>
        <w:rPr>
          <w:color w:val="008000"/>
          <w:lang w:val="sk-SK"/>
        </w:rPr>
      </w:pPr>
      <w:r w:rsidRPr="00B56347">
        <w:rPr>
          <w:lang w:val="sk-SK"/>
        </w:rPr>
        <w:t xml:space="preserve">Tel.: 0902 130 778, 0903 987 594, e-mail: </w:t>
      </w:r>
      <w:hyperlink r:id="rId10" w:history="1">
        <w:r w:rsidRPr="00B56347">
          <w:rPr>
            <w:rStyle w:val="Hypertextovprepojenie"/>
            <w:lang w:val="sk-SK"/>
          </w:rPr>
          <w:t>martinapetranova@gmail.com</w:t>
        </w:r>
      </w:hyperlink>
    </w:p>
    <w:p w:rsidR="00061258" w:rsidRDefault="00FD7D88" w:rsidP="00D845FD">
      <w:pPr>
        <w:jc w:val="center"/>
      </w:pPr>
      <w:r w:rsidRPr="00B56347">
        <w:rPr>
          <w:b/>
          <w:lang w:val="sk-SK"/>
        </w:rPr>
        <w:t>www.lesytanap.sk</w:t>
      </w:r>
    </w:p>
    <w:sectPr w:rsidR="0006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12092"/>
    <w:multiLevelType w:val="hybridMultilevel"/>
    <w:tmpl w:val="4E440BF4"/>
    <w:lvl w:ilvl="0" w:tplc="041B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8"/>
    <w:rsid w:val="00061258"/>
    <w:rsid w:val="00082CB3"/>
    <w:rsid w:val="00182258"/>
    <w:rsid w:val="001E75AD"/>
    <w:rsid w:val="0021140C"/>
    <w:rsid w:val="00335C5E"/>
    <w:rsid w:val="003864A5"/>
    <w:rsid w:val="003E0C23"/>
    <w:rsid w:val="003E5383"/>
    <w:rsid w:val="00431CD1"/>
    <w:rsid w:val="004477F7"/>
    <w:rsid w:val="00506220"/>
    <w:rsid w:val="00530951"/>
    <w:rsid w:val="005331F3"/>
    <w:rsid w:val="005A7905"/>
    <w:rsid w:val="006359D5"/>
    <w:rsid w:val="00654998"/>
    <w:rsid w:val="006632E9"/>
    <w:rsid w:val="00787417"/>
    <w:rsid w:val="0096492C"/>
    <w:rsid w:val="009A080C"/>
    <w:rsid w:val="009A2DAB"/>
    <w:rsid w:val="009C37E9"/>
    <w:rsid w:val="00A57ACB"/>
    <w:rsid w:val="00AB0E59"/>
    <w:rsid w:val="00B10C40"/>
    <w:rsid w:val="00B267E7"/>
    <w:rsid w:val="00B56347"/>
    <w:rsid w:val="00C14804"/>
    <w:rsid w:val="00C96BF5"/>
    <w:rsid w:val="00CA7FB8"/>
    <w:rsid w:val="00D845FD"/>
    <w:rsid w:val="00F0013F"/>
    <w:rsid w:val="00F52C4F"/>
    <w:rsid w:val="00F83F9C"/>
    <w:rsid w:val="00FA118A"/>
    <w:rsid w:val="00FC3B21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A1F8"/>
  <w15:chartTrackingRefBased/>
  <w15:docId w15:val="{EBE31778-8B2A-46D1-A7EF-E4D5EB4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D7D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4A5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82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egh.tanap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ytana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tinapetran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Burdová</dc:creator>
  <cp:keywords/>
  <dc:description/>
  <cp:lastModifiedBy>Burdová Lenka</cp:lastModifiedBy>
  <cp:revision>18</cp:revision>
  <cp:lastPrinted>2017-12-14T06:57:00Z</cp:lastPrinted>
  <dcterms:created xsi:type="dcterms:W3CDTF">2017-02-24T09:48:00Z</dcterms:created>
  <dcterms:modified xsi:type="dcterms:W3CDTF">2017-12-22T12:09:00Z</dcterms:modified>
</cp:coreProperties>
</file>